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outlineLvl w:val="3"/>
      </w:pPr>
      <w:bookmarkStart w:id="0" w:name="_Toc_4_4_0000000040"/>
      <w:r>
        <w:rPr>
          <w:rFonts w:ascii="方正小标宋_GBK" w:hAnsi="方正小标宋_GBK" w:eastAsia="方正小标宋_GBK" w:cs="方正小标宋_GBK"/>
          <w:b w:val="0"/>
          <w:color w:val="000000"/>
          <w:sz w:val="44"/>
        </w:rPr>
        <w:t>二十二、秦皇岛经济技术开发区郭高马坊小学收支预算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4"/>
            </w:pPr>
            <w:r>
              <w:t>360024秦皇岛经济技术开发区郭高马坊小学</w:t>
            </w:r>
          </w:p>
        </w:tc>
        <w:tc>
          <w:tcPr>
            <w:tcW w:w="2126" w:type="dxa"/>
            <w:tcBorders>
              <w:top w:val="single" w:color="FFFFFF" w:sz="6" w:space="0"/>
              <w:left w:val="single" w:color="FFFFFF" w:sz="6" w:space="0"/>
              <w:right w:val="single" w:color="FFFFFF" w:sz="6" w:space="0"/>
            </w:tcBorders>
            <w:vAlign w:val="center"/>
          </w:tcPr>
          <w:p>
            <w:pPr>
              <w:pStyle w:val="5"/>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6661" w:type="dxa"/>
            <w:gridSpan w:val="2"/>
            <w:vAlign w:val="center"/>
          </w:tcPr>
          <w:p>
            <w:pPr>
              <w:pStyle w:val="7"/>
            </w:pPr>
            <w:r>
              <w:t>收入</w:t>
            </w:r>
          </w:p>
        </w:tc>
        <w:tc>
          <w:tcPr>
            <w:tcW w:w="6661" w:type="dxa"/>
            <w:gridSpan w:val="2"/>
            <w:vAlign w:val="center"/>
          </w:tcPr>
          <w:p>
            <w:pPr>
              <w:pStyle w:val="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7"/>
            </w:pPr>
            <w:r>
              <w:t>项  目</w:t>
            </w:r>
          </w:p>
        </w:tc>
        <w:tc>
          <w:tcPr>
            <w:tcW w:w="2126" w:type="dxa"/>
            <w:vAlign w:val="center"/>
          </w:tcPr>
          <w:p>
            <w:pPr>
              <w:pStyle w:val="7"/>
            </w:pPr>
            <w:r>
              <w:t>预算数</w:t>
            </w:r>
          </w:p>
        </w:tc>
        <w:tc>
          <w:tcPr>
            <w:tcW w:w="4535" w:type="dxa"/>
            <w:vAlign w:val="center"/>
          </w:tcPr>
          <w:p>
            <w:pPr>
              <w:pStyle w:val="7"/>
            </w:pPr>
            <w:r>
              <w:t>项  目</w:t>
            </w:r>
          </w:p>
        </w:tc>
        <w:tc>
          <w:tcPr>
            <w:tcW w:w="2126" w:type="dxa"/>
            <w:vAlign w:val="center"/>
          </w:tcPr>
          <w:p>
            <w:pPr>
              <w:pStyle w:val="7"/>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4535" w:type="dxa"/>
            <w:vAlign w:val="center"/>
          </w:tcPr>
          <w:p>
            <w:pPr>
              <w:pStyle w:val="7"/>
            </w:pPr>
            <w:r>
              <w:t>1</w:t>
            </w:r>
          </w:p>
        </w:tc>
        <w:tc>
          <w:tcPr>
            <w:tcW w:w="2126" w:type="dxa"/>
            <w:vAlign w:val="center"/>
          </w:tcPr>
          <w:p>
            <w:pPr>
              <w:pStyle w:val="7"/>
            </w:pPr>
            <w:r>
              <w:t>2</w:t>
            </w:r>
          </w:p>
        </w:tc>
        <w:tc>
          <w:tcPr>
            <w:tcW w:w="4535" w:type="dxa"/>
            <w:vAlign w:val="center"/>
          </w:tcPr>
          <w:p>
            <w:pPr>
              <w:pStyle w:val="7"/>
            </w:pPr>
            <w:r>
              <w:t>3</w:t>
            </w:r>
          </w:p>
        </w:tc>
        <w:tc>
          <w:tcPr>
            <w:tcW w:w="2126" w:type="dxa"/>
            <w:vAlign w:val="center"/>
          </w:tcPr>
          <w:p>
            <w:pPr>
              <w:pStyle w:val="7"/>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4535" w:type="dxa"/>
            <w:vAlign w:val="center"/>
          </w:tcPr>
          <w:p>
            <w:pPr>
              <w:pStyle w:val="9"/>
            </w:pPr>
            <w:r>
              <w:t>一、一般公共预算拨款收入</w:t>
            </w:r>
          </w:p>
        </w:tc>
        <w:tc>
          <w:tcPr>
            <w:tcW w:w="2126" w:type="dxa"/>
            <w:vAlign w:val="center"/>
          </w:tcPr>
          <w:p>
            <w:pPr>
              <w:pStyle w:val="10"/>
            </w:pPr>
            <w:r>
              <w:t>607.00</w:t>
            </w:r>
          </w:p>
        </w:tc>
        <w:tc>
          <w:tcPr>
            <w:tcW w:w="4535" w:type="dxa"/>
            <w:vAlign w:val="center"/>
          </w:tcPr>
          <w:p>
            <w:pPr>
              <w:pStyle w:val="9"/>
            </w:pPr>
            <w:r>
              <w:t>一、一般公共服务支出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4535" w:type="dxa"/>
            <w:vAlign w:val="center"/>
          </w:tcPr>
          <w:p>
            <w:pPr>
              <w:pStyle w:val="9"/>
            </w:pPr>
            <w:r>
              <w:t>二、政府性基金预算拨款收入</w:t>
            </w:r>
          </w:p>
        </w:tc>
        <w:tc>
          <w:tcPr>
            <w:tcW w:w="2126" w:type="dxa"/>
            <w:vAlign w:val="center"/>
          </w:tcPr>
          <w:p>
            <w:pPr>
              <w:pStyle w:val="10"/>
            </w:pPr>
          </w:p>
        </w:tc>
        <w:tc>
          <w:tcPr>
            <w:tcW w:w="4535" w:type="dxa"/>
            <w:vAlign w:val="center"/>
          </w:tcPr>
          <w:p>
            <w:pPr>
              <w:pStyle w:val="9"/>
            </w:pPr>
            <w:r>
              <w:t>二、外交支出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4535" w:type="dxa"/>
            <w:vAlign w:val="center"/>
          </w:tcPr>
          <w:p>
            <w:pPr>
              <w:pStyle w:val="9"/>
            </w:pPr>
            <w:r>
              <w:t>三、国有资本经营预算拨款收入</w:t>
            </w:r>
          </w:p>
        </w:tc>
        <w:tc>
          <w:tcPr>
            <w:tcW w:w="2126" w:type="dxa"/>
            <w:vAlign w:val="center"/>
          </w:tcPr>
          <w:p>
            <w:pPr>
              <w:pStyle w:val="10"/>
            </w:pPr>
          </w:p>
        </w:tc>
        <w:tc>
          <w:tcPr>
            <w:tcW w:w="4535" w:type="dxa"/>
            <w:vAlign w:val="center"/>
          </w:tcPr>
          <w:p>
            <w:pPr>
              <w:pStyle w:val="9"/>
            </w:pPr>
            <w:r>
              <w:t>三、国防支出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4535" w:type="dxa"/>
            <w:vAlign w:val="center"/>
          </w:tcPr>
          <w:p>
            <w:pPr>
              <w:pStyle w:val="9"/>
            </w:pPr>
            <w:r>
              <w:t>四、财政专户管理资金收入</w:t>
            </w:r>
          </w:p>
        </w:tc>
        <w:tc>
          <w:tcPr>
            <w:tcW w:w="2126" w:type="dxa"/>
            <w:vAlign w:val="center"/>
          </w:tcPr>
          <w:p>
            <w:pPr>
              <w:pStyle w:val="10"/>
            </w:pPr>
          </w:p>
        </w:tc>
        <w:tc>
          <w:tcPr>
            <w:tcW w:w="4535" w:type="dxa"/>
            <w:vAlign w:val="center"/>
          </w:tcPr>
          <w:p>
            <w:pPr>
              <w:pStyle w:val="9"/>
            </w:pPr>
            <w:r>
              <w:t>四、公共安全支出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4535" w:type="dxa"/>
            <w:vAlign w:val="center"/>
          </w:tcPr>
          <w:p>
            <w:pPr>
              <w:pStyle w:val="9"/>
            </w:pPr>
            <w:r>
              <w:t>五、事业收入</w:t>
            </w:r>
          </w:p>
        </w:tc>
        <w:tc>
          <w:tcPr>
            <w:tcW w:w="2126" w:type="dxa"/>
            <w:vAlign w:val="center"/>
          </w:tcPr>
          <w:p>
            <w:pPr>
              <w:pStyle w:val="10"/>
            </w:pPr>
          </w:p>
        </w:tc>
        <w:tc>
          <w:tcPr>
            <w:tcW w:w="4535" w:type="dxa"/>
            <w:vAlign w:val="center"/>
          </w:tcPr>
          <w:p>
            <w:pPr>
              <w:pStyle w:val="9"/>
            </w:pPr>
            <w:r>
              <w:t>五、教育支出</w:t>
            </w:r>
          </w:p>
        </w:tc>
        <w:tc>
          <w:tcPr>
            <w:tcW w:w="2126" w:type="dxa"/>
            <w:vAlign w:val="center"/>
          </w:tcPr>
          <w:p>
            <w:pPr>
              <w:pStyle w:val="10"/>
            </w:pPr>
            <w:r>
              <w:t>433.26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4535" w:type="dxa"/>
            <w:vAlign w:val="center"/>
          </w:tcPr>
          <w:p>
            <w:pPr>
              <w:pStyle w:val="9"/>
            </w:pPr>
            <w:r>
              <w:t>六、事业单位经营收入</w:t>
            </w:r>
          </w:p>
        </w:tc>
        <w:tc>
          <w:tcPr>
            <w:tcW w:w="2126" w:type="dxa"/>
            <w:vAlign w:val="center"/>
          </w:tcPr>
          <w:p>
            <w:pPr>
              <w:pStyle w:val="10"/>
            </w:pPr>
          </w:p>
        </w:tc>
        <w:tc>
          <w:tcPr>
            <w:tcW w:w="4535" w:type="dxa"/>
            <w:vAlign w:val="center"/>
          </w:tcPr>
          <w:p>
            <w:pPr>
              <w:pStyle w:val="9"/>
            </w:pPr>
            <w:r>
              <w:t>六、科学技术支出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4535" w:type="dxa"/>
            <w:vAlign w:val="center"/>
          </w:tcPr>
          <w:p>
            <w:pPr>
              <w:pStyle w:val="9"/>
            </w:pPr>
            <w:r>
              <w:t>七、上级补助收入</w:t>
            </w:r>
          </w:p>
        </w:tc>
        <w:tc>
          <w:tcPr>
            <w:tcW w:w="2126" w:type="dxa"/>
            <w:vAlign w:val="center"/>
          </w:tcPr>
          <w:p>
            <w:pPr>
              <w:pStyle w:val="10"/>
            </w:pPr>
          </w:p>
        </w:tc>
        <w:tc>
          <w:tcPr>
            <w:tcW w:w="4535" w:type="dxa"/>
            <w:vAlign w:val="center"/>
          </w:tcPr>
          <w:p>
            <w:pPr>
              <w:pStyle w:val="9"/>
            </w:pPr>
            <w:r>
              <w:t>七、文化旅游体育与传媒支出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4535" w:type="dxa"/>
            <w:vAlign w:val="center"/>
          </w:tcPr>
          <w:p>
            <w:pPr>
              <w:pStyle w:val="9"/>
            </w:pPr>
            <w:r>
              <w:t>八、附属单位上缴收入</w:t>
            </w:r>
          </w:p>
        </w:tc>
        <w:tc>
          <w:tcPr>
            <w:tcW w:w="2126" w:type="dxa"/>
            <w:vAlign w:val="center"/>
          </w:tcPr>
          <w:p>
            <w:pPr>
              <w:pStyle w:val="10"/>
            </w:pPr>
          </w:p>
        </w:tc>
        <w:tc>
          <w:tcPr>
            <w:tcW w:w="4535" w:type="dxa"/>
            <w:vAlign w:val="center"/>
          </w:tcPr>
          <w:p>
            <w:pPr>
              <w:pStyle w:val="9"/>
            </w:pPr>
            <w:r>
              <w:t>八、社会保障和就业支出</w:t>
            </w:r>
          </w:p>
        </w:tc>
        <w:tc>
          <w:tcPr>
            <w:tcW w:w="2126" w:type="dxa"/>
            <w:vAlign w:val="center"/>
          </w:tcPr>
          <w:p>
            <w:pPr>
              <w:pStyle w:val="10"/>
            </w:pPr>
            <w:r>
              <w:t>112.48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4535" w:type="dxa"/>
            <w:vAlign w:val="center"/>
          </w:tcPr>
          <w:p>
            <w:pPr>
              <w:pStyle w:val="9"/>
            </w:pPr>
            <w:r>
              <w:t>九、其他收入</w:t>
            </w:r>
          </w:p>
        </w:tc>
        <w:tc>
          <w:tcPr>
            <w:tcW w:w="2126" w:type="dxa"/>
            <w:vAlign w:val="center"/>
          </w:tcPr>
          <w:p>
            <w:pPr>
              <w:pStyle w:val="10"/>
            </w:pPr>
          </w:p>
        </w:tc>
        <w:tc>
          <w:tcPr>
            <w:tcW w:w="4535" w:type="dxa"/>
            <w:vAlign w:val="center"/>
          </w:tcPr>
          <w:p>
            <w:pPr>
              <w:pStyle w:val="9"/>
            </w:pPr>
            <w:r>
              <w:t>九、社会保险基金支出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十、卫生健康支出</w:t>
            </w:r>
          </w:p>
        </w:tc>
        <w:tc>
          <w:tcPr>
            <w:tcW w:w="2126" w:type="dxa"/>
            <w:vAlign w:val="center"/>
          </w:tcPr>
          <w:p>
            <w:pPr>
              <w:pStyle w:val="10"/>
            </w:pPr>
            <w:r>
              <w:t>36.98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11</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十一、节能环保支出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12</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十二、城乡社区支出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13</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十三、农林水支出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14</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十四、交通运输支出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15</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十五、资源勘探工业信息等支出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16</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十六、商业服务业等支出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17</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十七、金融支出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18</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十八、援助其他地区支出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19</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十九、自然资源海洋气象等支出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二十、住房保障支出</w:t>
            </w:r>
          </w:p>
        </w:tc>
        <w:tc>
          <w:tcPr>
            <w:tcW w:w="2126" w:type="dxa"/>
            <w:vAlign w:val="center"/>
          </w:tcPr>
          <w:p>
            <w:pPr>
              <w:pStyle w:val="10"/>
            </w:pPr>
            <w:r>
              <w:t>24.28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21</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二十一、粮油物资储备支出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22</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二十二、国有资本经营预算支出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23</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二十三、灾害防治及应急管理支出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24</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二十四、预备费</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25</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二十五、其他支出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26</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二十六、转移性支出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27</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二十七、债务还本支出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28</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二十八、债务付息支出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29</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二十九、债务发行费用支出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三十、抗疫特别国债安排的支出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31</w:t>
            </w:r>
          </w:p>
        </w:tc>
        <w:tc>
          <w:tcPr>
            <w:tcW w:w="4535" w:type="dxa"/>
            <w:vAlign w:val="center"/>
          </w:tcPr>
          <w:p>
            <w:pPr>
              <w:pStyle w:val="11"/>
            </w:pPr>
            <w:r>
              <w:t>本年收入合计</w:t>
            </w:r>
          </w:p>
        </w:tc>
        <w:tc>
          <w:tcPr>
            <w:tcW w:w="2126" w:type="dxa"/>
            <w:vAlign w:val="center"/>
          </w:tcPr>
          <w:p>
            <w:pPr>
              <w:pStyle w:val="12"/>
            </w:pPr>
            <w:r>
              <w:t>607.00</w:t>
            </w:r>
          </w:p>
        </w:tc>
        <w:tc>
          <w:tcPr>
            <w:tcW w:w="4535" w:type="dxa"/>
            <w:vAlign w:val="center"/>
          </w:tcPr>
          <w:p>
            <w:pPr>
              <w:pStyle w:val="11"/>
            </w:pPr>
            <w:r>
              <w:t>本年支出合计</w:t>
            </w:r>
          </w:p>
        </w:tc>
        <w:tc>
          <w:tcPr>
            <w:tcW w:w="2126" w:type="dxa"/>
            <w:vAlign w:val="center"/>
          </w:tcPr>
          <w:p>
            <w:pPr>
              <w:pStyle w:val="12"/>
            </w:pPr>
            <w:r>
              <w:t>607.00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32</w:t>
            </w:r>
          </w:p>
        </w:tc>
        <w:tc>
          <w:tcPr>
            <w:tcW w:w="4535" w:type="dxa"/>
            <w:vAlign w:val="center"/>
          </w:tcPr>
          <w:p>
            <w:pPr>
              <w:pStyle w:val="9"/>
            </w:pPr>
            <w:r>
              <w:t>上年结转结余</w:t>
            </w:r>
          </w:p>
        </w:tc>
        <w:tc>
          <w:tcPr>
            <w:tcW w:w="2126" w:type="dxa"/>
            <w:vAlign w:val="center"/>
          </w:tcPr>
          <w:p>
            <w:pPr>
              <w:pStyle w:val="10"/>
            </w:pPr>
          </w:p>
        </w:tc>
        <w:tc>
          <w:tcPr>
            <w:tcW w:w="4535" w:type="dxa"/>
            <w:vAlign w:val="center"/>
          </w:tcPr>
          <w:p>
            <w:pPr>
              <w:pStyle w:val="9"/>
            </w:pPr>
            <w:r>
              <w:t>年终结转结余</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33</w:t>
            </w:r>
          </w:p>
        </w:tc>
        <w:tc>
          <w:tcPr>
            <w:tcW w:w="4535" w:type="dxa"/>
            <w:vAlign w:val="center"/>
          </w:tcPr>
          <w:p>
            <w:pPr>
              <w:pStyle w:val="11"/>
            </w:pPr>
            <w:r>
              <w:t>收入总计</w:t>
            </w:r>
          </w:p>
        </w:tc>
        <w:tc>
          <w:tcPr>
            <w:tcW w:w="2126" w:type="dxa"/>
            <w:vAlign w:val="center"/>
          </w:tcPr>
          <w:p>
            <w:pPr>
              <w:pStyle w:val="12"/>
            </w:pPr>
            <w:r>
              <w:t>607.00</w:t>
            </w:r>
          </w:p>
        </w:tc>
        <w:tc>
          <w:tcPr>
            <w:tcW w:w="4535" w:type="dxa"/>
            <w:vAlign w:val="center"/>
          </w:tcPr>
          <w:p>
            <w:pPr>
              <w:pStyle w:val="11"/>
            </w:pPr>
            <w:r>
              <w:t>支出总计</w:t>
            </w:r>
          </w:p>
        </w:tc>
        <w:tc>
          <w:tcPr>
            <w:tcW w:w="2126" w:type="dxa"/>
            <w:vAlign w:val="center"/>
          </w:tcPr>
          <w:p>
            <w:pPr>
              <w:pStyle w:val="12"/>
            </w:pPr>
            <w:r>
              <w:t>607.00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4"/>
            </w:pPr>
            <w:r>
              <w:t>360024秦皇岛经济技术开发区郭高马坊小学</w:t>
            </w:r>
          </w:p>
        </w:tc>
        <w:tc>
          <w:tcPr>
            <w:tcW w:w="3402" w:type="dxa"/>
            <w:gridSpan w:val="3"/>
            <w:tcBorders>
              <w:top w:val="single" w:color="FFFFFF" w:sz="6" w:space="0"/>
              <w:left w:val="single" w:color="FFFFFF" w:sz="6" w:space="0"/>
              <w:right w:val="single" w:color="FFFFFF" w:sz="6" w:space="0"/>
            </w:tcBorders>
            <w:vAlign w:val="center"/>
          </w:tcPr>
          <w:p>
            <w:pPr>
              <w:pStyle w:val="5"/>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7"/>
            </w:pPr>
            <w:r>
              <w:t>序号</w:t>
            </w:r>
          </w:p>
        </w:tc>
        <w:tc>
          <w:tcPr>
            <w:tcW w:w="2551" w:type="dxa"/>
            <w:gridSpan w:val="2"/>
            <w:vAlign w:val="center"/>
          </w:tcPr>
          <w:p>
            <w:pPr>
              <w:pStyle w:val="7"/>
            </w:pPr>
            <w:r>
              <w:t>功能分类科目</w:t>
            </w:r>
          </w:p>
        </w:tc>
        <w:tc>
          <w:tcPr>
            <w:tcW w:w="1134" w:type="dxa"/>
            <w:vMerge w:val="restart"/>
            <w:vAlign w:val="center"/>
          </w:tcPr>
          <w:p>
            <w:pPr>
              <w:pStyle w:val="7"/>
            </w:pPr>
            <w:r>
              <w:t>合计</w:t>
            </w:r>
          </w:p>
        </w:tc>
        <w:tc>
          <w:tcPr>
            <w:tcW w:w="9071" w:type="dxa"/>
            <w:gridSpan w:val="8"/>
            <w:vAlign w:val="center"/>
          </w:tcPr>
          <w:p>
            <w:pPr>
              <w:pStyle w:val="7"/>
            </w:pPr>
            <w:r>
              <w:t>本年收入</w:t>
            </w:r>
          </w:p>
        </w:tc>
        <w:tc>
          <w:tcPr>
            <w:tcW w:w="1134" w:type="dxa"/>
            <w:vMerge w:val="restart"/>
            <w:vAlign w:val="center"/>
          </w:tcPr>
          <w:p>
            <w:pPr>
              <w:pStyle w:val="7"/>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7"/>
            </w:pPr>
            <w:r>
              <w:t>科目    编码</w:t>
            </w:r>
          </w:p>
        </w:tc>
        <w:tc>
          <w:tcPr>
            <w:tcW w:w="1559" w:type="dxa"/>
            <w:vAlign w:val="center"/>
          </w:tcPr>
          <w:p>
            <w:pPr>
              <w:pStyle w:val="7"/>
            </w:pPr>
            <w:r>
              <w:t>科目名称</w:t>
            </w:r>
          </w:p>
        </w:tc>
        <w:tc>
          <w:tcPr>
            <w:tcW w:w="1134" w:type="dxa"/>
            <w:vMerge w:val="continue"/>
          </w:tcPr>
          <w:p/>
        </w:tc>
        <w:tc>
          <w:tcPr>
            <w:tcW w:w="1134" w:type="dxa"/>
            <w:vAlign w:val="center"/>
          </w:tcPr>
          <w:p>
            <w:pPr>
              <w:pStyle w:val="7"/>
            </w:pPr>
            <w:r>
              <w:t>小计</w:t>
            </w:r>
          </w:p>
        </w:tc>
        <w:tc>
          <w:tcPr>
            <w:tcW w:w="1134" w:type="dxa"/>
            <w:vAlign w:val="center"/>
          </w:tcPr>
          <w:p>
            <w:pPr>
              <w:pStyle w:val="7"/>
            </w:pPr>
            <w:r>
              <w:t>财政拨款 收入</w:t>
            </w:r>
          </w:p>
        </w:tc>
        <w:tc>
          <w:tcPr>
            <w:tcW w:w="1134" w:type="dxa"/>
            <w:vAlign w:val="center"/>
          </w:tcPr>
          <w:p>
            <w:pPr>
              <w:pStyle w:val="7"/>
            </w:pPr>
            <w:r>
              <w:t>财政专户 收入</w:t>
            </w:r>
          </w:p>
        </w:tc>
        <w:tc>
          <w:tcPr>
            <w:tcW w:w="1134" w:type="dxa"/>
            <w:vAlign w:val="center"/>
          </w:tcPr>
          <w:p>
            <w:pPr>
              <w:pStyle w:val="7"/>
            </w:pPr>
            <w:r>
              <w:t>事业收入</w:t>
            </w:r>
          </w:p>
        </w:tc>
        <w:tc>
          <w:tcPr>
            <w:tcW w:w="1134" w:type="dxa"/>
            <w:vAlign w:val="center"/>
          </w:tcPr>
          <w:p>
            <w:pPr>
              <w:pStyle w:val="7"/>
            </w:pPr>
            <w:r>
              <w:t>经营收入</w:t>
            </w:r>
          </w:p>
        </w:tc>
        <w:tc>
          <w:tcPr>
            <w:tcW w:w="1134" w:type="dxa"/>
            <w:vAlign w:val="center"/>
          </w:tcPr>
          <w:p>
            <w:pPr>
              <w:pStyle w:val="7"/>
            </w:pPr>
            <w:r>
              <w:t>上级补助收入</w:t>
            </w:r>
          </w:p>
        </w:tc>
        <w:tc>
          <w:tcPr>
            <w:tcW w:w="1134" w:type="dxa"/>
            <w:vAlign w:val="center"/>
          </w:tcPr>
          <w:p>
            <w:pPr>
              <w:pStyle w:val="7"/>
            </w:pPr>
            <w:r>
              <w:t>附属单位上缴收入</w:t>
            </w:r>
          </w:p>
        </w:tc>
        <w:tc>
          <w:tcPr>
            <w:tcW w:w="1134" w:type="dxa"/>
            <w:vAlign w:val="center"/>
          </w:tcPr>
          <w:p>
            <w:pPr>
              <w:pStyle w:val="7"/>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7"/>
            </w:pPr>
            <w:r>
              <w:t>栏次</w:t>
            </w:r>
          </w:p>
        </w:tc>
        <w:tc>
          <w:tcPr>
            <w:tcW w:w="992" w:type="dxa"/>
            <w:vAlign w:val="center"/>
          </w:tcPr>
          <w:p>
            <w:pPr>
              <w:pStyle w:val="7"/>
            </w:pPr>
            <w:r>
              <w:t>1</w:t>
            </w:r>
          </w:p>
        </w:tc>
        <w:tc>
          <w:tcPr>
            <w:tcW w:w="1559" w:type="dxa"/>
            <w:vAlign w:val="center"/>
          </w:tcPr>
          <w:p>
            <w:pPr>
              <w:pStyle w:val="7"/>
            </w:pPr>
            <w:r>
              <w:t>2</w:t>
            </w:r>
          </w:p>
        </w:tc>
        <w:tc>
          <w:tcPr>
            <w:tcW w:w="1134" w:type="dxa"/>
            <w:vAlign w:val="center"/>
          </w:tcPr>
          <w:p>
            <w:pPr>
              <w:pStyle w:val="7"/>
            </w:pPr>
            <w:r>
              <w:t>3</w:t>
            </w:r>
          </w:p>
        </w:tc>
        <w:tc>
          <w:tcPr>
            <w:tcW w:w="1134" w:type="dxa"/>
            <w:vAlign w:val="center"/>
          </w:tcPr>
          <w:p>
            <w:pPr>
              <w:pStyle w:val="7"/>
            </w:pPr>
            <w:r>
              <w:t>4</w:t>
            </w:r>
          </w:p>
        </w:tc>
        <w:tc>
          <w:tcPr>
            <w:tcW w:w="1134" w:type="dxa"/>
            <w:vAlign w:val="center"/>
          </w:tcPr>
          <w:p>
            <w:pPr>
              <w:pStyle w:val="7"/>
            </w:pPr>
            <w:r>
              <w:t>5</w:t>
            </w:r>
          </w:p>
        </w:tc>
        <w:tc>
          <w:tcPr>
            <w:tcW w:w="1134" w:type="dxa"/>
            <w:vAlign w:val="center"/>
          </w:tcPr>
          <w:p>
            <w:pPr>
              <w:pStyle w:val="7"/>
            </w:pPr>
            <w:r>
              <w:t>6</w:t>
            </w:r>
          </w:p>
        </w:tc>
        <w:tc>
          <w:tcPr>
            <w:tcW w:w="1134" w:type="dxa"/>
            <w:vAlign w:val="center"/>
          </w:tcPr>
          <w:p>
            <w:pPr>
              <w:pStyle w:val="7"/>
            </w:pPr>
            <w:r>
              <w:t>7</w:t>
            </w:r>
          </w:p>
        </w:tc>
        <w:tc>
          <w:tcPr>
            <w:tcW w:w="1134" w:type="dxa"/>
            <w:vAlign w:val="center"/>
          </w:tcPr>
          <w:p>
            <w:pPr>
              <w:pStyle w:val="7"/>
            </w:pPr>
            <w:r>
              <w:t>8</w:t>
            </w:r>
          </w:p>
        </w:tc>
        <w:tc>
          <w:tcPr>
            <w:tcW w:w="1134" w:type="dxa"/>
            <w:vAlign w:val="center"/>
          </w:tcPr>
          <w:p>
            <w:pPr>
              <w:pStyle w:val="7"/>
            </w:pPr>
            <w:r>
              <w:t>9</w:t>
            </w:r>
          </w:p>
        </w:tc>
        <w:tc>
          <w:tcPr>
            <w:tcW w:w="1134" w:type="dxa"/>
            <w:vAlign w:val="center"/>
          </w:tcPr>
          <w:p>
            <w:pPr>
              <w:pStyle w:val="7"/>
            </w:pPr>
            <w:r>
              <w:t>10</w:t>
            </w:r>
          </w:p>
        </w:tc>
        <w:tc>
          <w:tcPr>
            <w:tcW w:w="1134" w:type="dxa"/>
            <w:vAlign w:val="center"/>
          </w:tcPr>
          <w:p>
            <w:pPr>
              <w:pStyle w:val="7"/>
            </w:pPr>
            <w:r>
              <w:t>11</w:t>
            </w:r>
          </w:p>
        </w:tc>
        <w:tc>
          <w:tcPr>
            <w:tcW w:w="1134" w:type="dxa"/>
            <w:vAlign w:val="center"/>
          </w:tcPr>
          <w:p>
            <w:pPr>
              <w:pStyle w:val="7"/>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w:t>
            </w:r>
          </w:p>
        </w:tc>
        <w:tc>
          <w:tcPr>
            <w:tcW w:w="992" w:type="dxa"/>
            <w:vAlign w:val="center"/>
          </w:tcPr>
          <w:p>
            <w:pPr>
              <w:pStyle w:val="13"/>
            </w:pPr>
          </w:p>
        </w:tc>
        <w:tc>
          <w:tcPr>
            <w:tcW w:w="1559" w:type="dxa"/>
            <w:vAlign w:val="center"/>
          </w:tcPr>
          <w:p>
            <w:pPr>
              <w:pStyle w:val="11"/>
            </w:pPr>
            <w:r>
              <w:t>合计</w:t>
            </w:r>
          </w:p>
        </w:tc>
        <w:tc>
          <w:tcPr>
            <w:tcW w:w="1134" w:type="dxa"/>
            <w:vAlign w:val="center"/>
          </w:tcPr>
          <w:p>
            <w:pPr>
              <w:pStyle w:val="12"/>
            </w:pPr>
            <w:r>
              <w:t>607.00</w:t>
            </w:r>
          </w:p>
        </w:tc>
        <w:tc>
          <w:tcPr>
            <w:tcW w:w="1134" w:type="dxa"/>
            <w:vAlign w:val="center"/>
          </w:tcPr>
          <w:p>
            <w:pPr>
              <w:pStyle w:val="12"/>
            </w:pPr>
            <w:r>
              <w:t>607.00</w:t>
            </w:r>
          </w:p>
        </w:tc>
        <w:tc>
          <w:tcPr>
            <w:tcW w:w="1134" w:type="dxa"/>
            <w:vAlign w:val="center"/>
          </w:tcPr>
          <w:p>
            <w:pPr>
              <w:pStyle w:val="12"/>
            </w:pPr>
            <w:r>
              <w:t>607.00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2</w:t>
            </w:r>
          </w:p>
        </w:tc>
        <w:tc>
          <w:tcPr>
            <w:tcW w:w="992" w:type="dxa"/>
            <w:vAlign w:val="center"/>
          </w:tcPr>
          <w:p>
            <w:pPr>
              <w:pStyle w:val="9"/>
            </w:pPr>
            <w:r>
              <w:t>205</w:t>
            </w:r>
          </w:p>
        </w:tc>
        <w:tc>
          <w:tcPr>
            <w:tcW w:w="1559" w:type="dxa"/>
            <w:vAlign w:val="center"/>
          </w:tcPr>
          <w:p>
            <w:pPr>
              <w:pStyle w:val="9"/>
            </w:pPr>
            <w:r>
              <w:t>教育支出</w:t>
            </w:r>
          </w:p>
        </w:tc>
        <w:tc>
          <w:tcPr>
            <w:tcW w:w="1134" w:type="dxa"/>
            <w:vAlign w:val="center"/>
          </w:tcPr>
          <w:p>
            <w:pPr>
              <w:pStyle w:val="10"/>
            </w:pPr>
            <w:r>
              <w:t>433.26</w:t>
            </w:r>
          </w:p>
        </w:tc>
        <w:tc>
          <w:tcPr>
            <w:tcW w:w="1134" w:type="dxa"/>
            <w:vAlign w:val="center"/>
          </w:tcPr>
          <w:p>
            <w:pPr>
              <w:pStyle w:val="10"/>
            </w:pPr>
            <w:r>
              <w:t>433.26</w:t>
            </w:r>
          </w:p>
        </w:tc>
        <w:tc>
          <w:tcPr>
            <w:tcW w:w="1134" w:type="dxa"/>
            <w:vAlign w:val="center"/>
          </w:tcPr>
          <w:p>
            <w:pPr>
              <w:pStyle w:val="10"/>
            </w:pPr>
            <w:r>
              <w:t>433.26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3</w:t>
            </w:r>
          </w:p>
        </w:tc>
        <w:tc>
          <w:tcPr>
            <w:tcW w:w="992" w:type="dxa"/>
            <w:vAlign w:val="center"/>
          </w:tcPr>
          <w:p>
            <w:pPr>
              <w:pStyle w:val="9"/>
            </w:pPr>
            <w:r>
              <w:t>20502</w:t>
            </w:r>
          </w:p>
        </w:tc>
        <w:tc>
          <w:tcPr>
            <w:tcW w:w="1559" w:type="dxa"/>
            <w:vAlign w:val="center"/>
          </w:tcPr>
          <w:p>
            <w:pPr>
              <w:pStyle w:val="9"/>
            </w:pPr>
            <w:r>
              <w:t>普通教育</w:t>
            </w:r>
          </w:p>
        </w:tc>
        <w:tc>
          <w:tcPr>
            <w:tcW w:w="1134" w:type="dxa"/>
            <w:vAlign w:val="center"/>
          </w:tcPr>
          <w:p>
            <w:pPr>
              <w:pStyle w:val="10"/>
            </w:pPr>
            <w:r>
              <w:t>378.56</w:t>
            </w:r>
          </w:p>
        </w:tc>
        <w:tc>
          <w:tcPr>
            <w:tcW w:w="1134" w:type="dxa"/>
            <w:vAlign w:val="center"/>
          </w:tcPr>
          <w:p>
            <w:pPr>
              <w:pStyle w:val="10"/>
            </w:pPr>
            <w:r>
              <w:t>378.56</w:t>
            </w:r>
          </w:p>
        </w:tc>
        <w:tc>
          <w:tcPr>
            <w:tcW w:w="1134" w:type="dxa"/>
            <w:vAlign w:val="center"/>
          </w:tcPr>
          <w:p>
            <w:pPr>
              <w:pStyle w:val="10"/>
            </w:pPr>
            <w:r>
              <w:t>378.56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4</w:t>
            </w:r>
          </w:p>
        </w:tc>
        <w:tc>
          <w:tcPr>
            <w:tcW w:w="992" w:type="dxa"/>
            <w:vAlign w:val="center"/>
          </w:tcPr>
          <w:p>
            <w:pPr>
              <w:pStyle w:val="9"/>
            </w:pPr>
            <w:r>
              <w:t>2050202</w:t>
            </w:r>
          </w:p>
        </w:tc>
        <w:tc>
          <w:tcPr>
            <w:tcW w:w="1559" w:type="dxa"/>
            <w:vAlign w:val="center"/>
          </w:tcPr>
          <w:p>
            <w:pPr>
              <w:pStyle w:val="9"/>
            </w:pPr>
            <w:r>
              <w:t>小学教育</w:t>
            </w:r>
          </w:p>
        </w:tc>
        <w:tc>
          <w:tcPr>
            <w:tcW w:w="1134" w:type="dxa"/>
            <w:vAlign w:val="center"/>
          </w:tcPr>
          <w:p>
            <w:pPr>
              <w:pStyle w:val="10"/>
            </w:pPr>
            <w:r>
              <w:t>378.56</w:t>
            </w:r>
          </w:p>
        </w:tc>
        <w:tc>
          <w:tcPr>
            <w:tcW w:w="1134" w:type="dxa"/>
            <w:vAlign w:val="center"/>
          </w:tcPr>
          <w:p>
            <w:pPr>
              <w:pStyle w:val="10"/>
            </w:pPr>
            <w:r>
              <w:t>378.56</w:t>
            </w:r>
          </w:p>
        </w:tc>
        <w:tc>
          <w:tcPr>
            <w:tcW w:w="1134" w:type="dxa"/>
            <w:vAlign w:val="center"/>
          </w:tcPr>
          <w:p>
            <w:pPr>
              <w:pStyle w:val="10"/>
            </w:pPr>
            <w:r>
              <w:t>378.56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5</w:t>
            </w:r>
          </w:p>
        </w:tc>
        <w:tc>
          <w:tcPr>
            <w:tcW w:w="992" w:type="dxa"/>
            <w:vAlign w:val="center"/>
          </w:tcPr>
          <w:p>
            <w:pPr>
              <w:pStyle w:val="9"/>
            </w:pPr>
            <w:r>
              <w:t>20509</w:t>
            </w:r>
          </w:p>
        </w:tc>
        <w:tc>
          <w:tcPr>
            <w:tcW w:w="1559" w:type="dxa"/>
            <w:vAlign w:val="center"/>
          </w:tcPr>
          <w:p>
            <w:pPr>
              <w:pStyle w:val="9"/>
            </w:pPr>
            <w:r>
              <w:t>教育费附加安排的支出</w:t>
            </w:r>
          </w:p>
        </w:tc>
        <w:tc>
          <w:tcPr>
            <w:tcW w:w="1134" w:type="dxa"/>
            <w:vAlign w:val="center"/>
          </w:tcPr>
          <w:p>
            <w:pPr>
              <w:pStyle w:val="10"/>
            </w:pPr>
            <w:r>
              <w:t>54.70</w:t>
            </w:r>
          </w:p>
        </w:tc>
        <w:tc>
          <w:tcPr>
            <w:tcW w:w="1134" w:type="dxa"/>
            <w:vAlign w:val="center"/>
          </w:tcPr>
          <w:p>
            <w:pPr>
              <w:pStyle w:val="10"/>
            </w:pPr>
            <w:r>
              <w:t>54.70</w:t>
            </w:r>
          </w:p>
        </w:tc>
        <w:tc>
          <w:tcPr>
            <w:tcW w:w="1134" w:type="dxa"/>
            <w:vAlign w:val="center"/>
          </w:tcPr>
          <w:p>
            <w:pPr>
              <w:pStyle w:val="10"/>
            </w:pPr>
            <w:r>
              <w:t>54.70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6</w:t>
            </w:r>
          </w:p>
        </w:tc>
        <w:tc>
          <w:tcPr>
            <w:tcW w:w="992" w:type="dxa"/>
            <w:vAlign w:val="center"/>
          </w:tcPr>
          <w:p>
            <w:pPr>
              <w:pStyle w:val="9"/>
            </w:pPr>
            <w:r>
              <w:t>2050901</w:t>
            </w:r>
          </w:p>
        </w:tc>
        <w:tc>
          <w:tcPr>
            <w:tcW w:w="1559" w:type="dxa"/>
            <w:vAlign w:val="center"/>
          </w:tcPr>
          <w:p>
            <w:pPr>
              <w:pStyle w:val="9"/>
            </w:pPr>
            <w:r>
              <w:t>农村中小学校舍建设</w:t>
            </w:r>
          </w:p>
        </w:tc>
        <w:tc>
          <w:tcPr>
            <w:tcW w:w="1134" w:type="dxa"/>
            <w:vAlign w:val="center"/>
          </w:tcPr>
          <w:p>
            <w:pPr>
              <w:pStyle w:val="10"/>
            </w:pPr>
            <w:r>
              <w:t>30.78</w:t>
            </w:r>
          </w:p>
        </w:tc>
        <w:tc>
          <w:tcPr>
            <w:tcW w:w="1134" w:type="dxa"/>
            <w:vAlign w:val="center"/>
          </w:tcPr>
          <w:p>
            <w:pPr>
              <w:pStyle w:val="10"/>
            </w:pPr>
            <w:r>
              <w:t>30.78</w:t>
            </w:r>
          </w:p>
        </w:tc>
        <w:tc>
          <w:tcPr>
            <w:tcW w:w="1134" w:type="dxa"/>
            <w:vAlign w:val="center"/>
          </w:tcPr>
          <w:p>
            <w:pPr>
              <w:pStyle w:val="10"/>
            </w:pPr>
            <w:r>
              <w:t>30.78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7</w:t>
            </w:r>
          </w:p>
        </w:tc>
        <w:tc>
          <w:tcPr>
            <w:tcW w:w="992" w:type="dxa"/>
            <w:vAlign w:val="center"/>
          </w:tcPr>
          <w:p>
            <w:pPr>
              <w:pStyle w:val="9"/>
            </w:pPr>
            <w:r>
              <w:t>2050902</w:t>
            </w:r>
          </w:p>
        </w:tc>
        <w:tc>
          <w:tcPr>
            <w:tcW w:w="1559" w:type="dxa"/>
            <w:vAlign w:val="center"/>
          </w:tcPr>
          <w:p>
            <w:pPr>
              <w:pStyle w:val="9"/>
            </w:pPr>
            <w:r>
              <w:t>农村中小学教学设施</w:t>
            </w:r>
          </w:p>
        </w:tc>
        <w:tc>
          <w:tcPr>
            <w:tcW w:w="1134" w:type="dxa"/>
            <w:vAlign w:val="center"/>
          </w:tcPr>
          <w:p>
            <w:pPr>
              <w:pStyle w:val="10"/>
            </w:pPr>
            <w:r>
              <w:t>16.92</w:t>
            </w:r>
          </w:p>
        </w:tc>
        <w:tc>
          <w:tcPr>
            <w:tcW w:w="1134" w:type="dxa"/>
            <w:vAlign w:val="center"/>
          </w:tcPr>
          <w:p>
            <w:pPr>
              <w:pStyle w:val="10"/>
            </w:pPr>
            <w:r>
              <w:t>16.92</w:t>
            </w:r>
          </w:p>
        </w:tc>
        <w:tc>
          <w:tcPr>
            <w:tcW w:w="1134" w:type="dxa"/>
            <w:vAlign w:val="center"/>
          </w:tcPr>
          <w:p>
            <w:pPr>
              <w:pStyle w:val="10"/>
            </w:pPr>
            <w:r>
              <w:t>16.92</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8</w:t>
            </w:r>
          </w:p>
        </w:tc>
        <w:tc>
          <w:tcPr>
            <w:tcW w:w="992" w:type="dxa"/>
            <w:vAlign w:val="center"/>
          </w:tcPr>
          <w:p>
            <w:pPr>
              <w:pStyle w:val="9"/>
            </w:pPr>
            <w:r>
              <w:t>2050999</w:t>
            </w:r>
          </w:p>
        </w:tc>
        <w:tc>
          <w:tcPr>
            <w:tcW w:w="1559" w:type="dxa"/>
            <w:vAlign w:val="center"/>
          </w:tcPr>
          <w:p>
            <w:pPr>
              <w:pStyle w:val="9"/>
            </w:pPr>
            <w:r>
              <w:t>其他教育费附加安排的支出</w:t>
            </w:r>
          </w:p>
        </w:tc>
        <w:tc>
          <w:tcPr>
            <w:tcW w:w="1134" w:type="dxa"/>
            <w:vAlign w:val="center"/>
          </w:tcPr>
          <w:p>
            <w:pPr>
              <w:pStyle w:val="10"/>
            </w:pPr>
            <w:r>
              <w:t>7.00</w:t>
            </w:r>
          </w:p>
        </w:tc>
        <w:tc>
          <w:tcPr>
            <w:tcW w:w="1134" w:type="dxa"/>
            <w:vAlign w:val="center"/>
          </w:tcPr>
          <w:p>
            <w:pPr>
              <w:pStyle w:val="10"/>
            </w:pPr>
            <w:r>
              <w:t>7.00</w:t>
            </w:r>
          </w:p>
        </w:tc>
        <w:tc>
          <w:tcPr>
            <w:tcW w:w="1134" w:type="dxa"/>
            <w:vAlign w:val="center"/>
          </w:tcPr>
          <w:p>
            <w:pPr>
              <w:pStyle w:val="10"/>
            </w:pPr>
            <w:r>
              <w:t>7.00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9</w:t>
            </w:r>
          </w:p>
        </w:tc>
        <w:tc>
          <w:tcPr>
            <w:tcW w:w="992" w:type="dxa"/>
            <w:vAlign w:val="center"/>
          </w:tcPr>
          <w:p>
            <w:pPr>
              <w:pStyle w:val="9"/>
            </w:pPr>
            <w:r>
              <w:t>208</w:t>
            </w:r>
          </w:p>
        </w:tc>
        <w:tc>
          <w:tcPr>
            <w:tcW w:w="1559" w:type="dxa"/>
            <w:vAlign w:val="center"/>
          </w:tcPr>
          <w:p>
            <w:pPr>
              <w:pStyle w:val="9"/>
            </w:pPr>
            <w:r>
              <w:t>社会保障和就业支出</w:t>
            </w:r>
          </w:p>
        </w:tc>
        <w:tc>
          <w:tcPr>
            <w:tcW w:w="1134" w:type="dxa"/>
            <w:vAlign w:val="center"/>
          </w:tcPr>
          <w:p>
            <w:pPr>
              <w:pStyle w:val="10"/>
            </w:pPr>
            <w:r>
              <w:t>112.48</w:t>
            </w:r>
          </w:p>
        </w:tc>
        <w:tc>
          <w:tcPr>
            <w:tcW w:w="1134" w:type="dxa"/>
            <w:vAlign w:val="center"/>
          </w:tcPr>
          <w:p>
            <w:pPr>
              <w:pStyle w:val="10"/>
            </w:pPr>
            <w:r>
              <w:t>112.48</w:t>
            </w:r>
          </w:p>
        </w:tc>
        <w:tc>
          <w:tcPr>
            <w:tcW w:w="1134" w:type="dxa"/>
            <w:vAlign w:val="center"/>
          </w:tcPr>
          <w:p>
            <w:pPr>
              <w:pStyle w:val="10"/>
            </w:pPr>
            <w:r>
              <w:t>112.48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10</w:t>
            </w:r>
          </w:p>
        </w:tc>
        <w:tc>
          <w:tcPr>
            <w:tcW w:w="992" w:type="dxa"/>
            <w:vAlign w:val="center"/>
          </w:tcPr>
          <w:p>
            <w:pPr>
              <w:pStyle w:val="9"/>
            </w:pPr>
            <w:r>
              <w:t>20805</w:t>
            </w:r>
          </w:p>
        </w:tc>
        <w:tc>
          <w:tcPr>
            <w:tcW w:w="1559" w:type="dxa"/>
            <w:vAlign w:val="center"/>
          </w:tcPr>
          <w:p>
            <w:pPr>
              <w:pStyle w:val="9"/>
            </w:pPr>
            <w:r>
              <w:t>行政事业单位养老支出</w:t>
            </w:r>
          </w:p>
        </w:tc>
        <w:tc>
          <w:tcPr>
            <w:tcW w:w="1134" w:type="dxa"/>
            <w:vAlign w:val="center"/>
          </w:tcPr>
          <w:p>
            <w:pPr>
              <w:pStyle w:val="10"/>
            </w:pPr>
            <w:r>
              <w:t>110.10</w:t>
            </w:r>
          </w:p>
        </w:tc>
        <w:tc>
          <w:tcPr>
            <w:tcW w:w="1134" w:type="dxa"/>
            <w:vAlign w:val="center"/>
          </w:tcPr>
          <w:p>
            <w:pPr>
              <w:pStyle w:val="10"/>
            </w:pPr>
            <w:r>
              <w:t>110.10</w:t>
            </w:r>
          </w:p>
        </w:tc>
        <w:tc>
          <w:tcPr>
            <w:tcW w:w="1134" w:type="dxa"/>
            <w:vAlign w:val="center"/>
          </w:tcPr>
          <w:p>
            <w:pPr>
              <w:pStyle w:val="10"/>
            </w:pPr>
            <w:r>
              <w:t>110.10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11</w:t>
            </w:r>
          </w:p>
        </w:tc>
        <w:tc>
          <w:tcPr>
            <w:tcW w:w="992" w:type="dxa"/>
            <w:vAlign w:val="center"/>
          </w:tcPr>
          <w:p>
            <w:pPr>
              <w:pStyle w:val="9"/>
            </w:pPr>
            <w:r>
              <w:t>2080502</w:t>
            </w:r>
          </w:p>
        </w:tc>
        <w:tc>
          <w:tcPr>
            <w:tcW w:w="1559" w:type="dxa"/>
            <w:vAlign w:val="center"/>
          </w:tcPr>
          <w:p>
            <w:pPr>
              <w:pStyle w:val="9"/>
            </w:pPr>
            <w:r>
              <w:t>事业单位离退休</w:t>
            </w:r>
          </w:p>
        </w:tc>
        <w:tc>
          <w:tcPr>
            <w:tcW w:w="1134" w:type="dxa"/>
            <w:vAlign w:val="center"/>
          </w:tcPr>
          <w:p>
            <w:pPr>
              <w:pStyle w:val="10"/>
            </w:pPr>
            <w:r>
              <w:t>82.96</w:t>
            </w:r>
          </w:p>
        </w:tc>
        <w:tc>
          <w:tcPr>
            <w:tcW w:w="1134" w:type="dxa"/>
            <w:vAlign w:val="center"/>
          </w:tcPr>
          <w:p>
            <w:pPr>
              <w:pStyle w:val="10"/>
            </w:pPr>
            <w:r>
              <w:t>82.96</w:t>
            </w:r>
          </w:p>
        </w:tc>
        <w:tc>
          <w:tcPr>
            <w:tcW w:w="1134" w:type="dxa"/>
            <w:vAlign w:val="center"/>
          </w:tcPr>
          <w:p>
            <w:pPr>
              <w:pStyle w:val="10"/>
            </w:pPr>
            <w:r>
              <w:t>82.96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12</w:t>
            </w:r>
          </w:p>
        </w:tc>
        <w:tc>
          <w:tcPr>
            <w:tcW w:w="992" w:type="dxa"/>
            <w:vAlign w:val="center"/>
          </w:tcPr>
          <w:p>
            <w:pPr>
              <w:pStyle w:val="9"/>
            </w:pPr>
            <w:r>
              <w:t>2080505</w:t>
            </w:r>
          </w:p>
        </w:tc>
        <w:tc>
          <w:tcPr>
            <w:tcW w:w="1559" w:type="dxa"/>
            <w:vAlign w:val="center"/>
          </w:tcPr>
          <w:p>
            <w:pPr>
              <w:pStyle w:val="9"/>
            </w:pPr>
            <w:r>
              <w:t>机关事业单位基本养老保险缴费支出</w:t>
            </w:r>
          </w:p>
        </w:tc>
        <w:tc>
          <w:tcPr>
            <w:tcW w:w="1134" w:type="dxa"/>
            <w:vAlign w:val="center"/>
          </w:tcPr>
          <w:p>
            <w:pPr>
              <w:pStyle w:val="10"/>
            </w:pPr>
            <w:r>
              <w:t>27.14</w:t>
            </w:r>
          </w:p>
        </w:tc>
        <w:tc>
          <w:tcPr>
            <w:tcW w:w="1134" w:type="dxa"/>
            <w:vAlign w:val="center"/>
          </w:tcPr>
          <w:p>
            <w:pPr>
              <w:pStyle w:val="10"/>
            </w:pPr>
            <w:r>
              <w:t>27.14</w:t>
            </w:r>
          </w:p>
        </w:tc>
        <w:tc>
          <w:tcPr>
            <w:tcW w:w="1134" w:type="dxa"/>
            <w:vAlign w:val="center"/>
          </w:tcPr>
          <w:p>
            <w:pPr>
              <w:pStyle w:val="10"/>
            </w:pPr>
            <w:r>
              <w:t>27.14</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13</w:t>
            </w:r>
          </w:p>
        </w:tc>
        <w:tc>
          <w:tcPr>
            <w:tcW w:w="992" w:type="dxa"/>
            <w:vAlign w:val="center"/>
          </w:tcPr>
          <w:p>
            <w:pPr>
              <w:pStyle w:val="9"/>
            </w:pPr>
            <w:r>
              <w:t>20808</w:t>
            </w:r>
          </w:p>
        </w:tc>
        <w:tc>
          <w:tcPr>
            <w:tcW w:w="1559" w:type="dxa"/>
            <w:vAlign w:val="center"/>
          </w:tcPr>
          <w:p>
            <w:pPr>
              <w:pStyle w:val="9"/>
            </w:pPr>
            <w:r>
              <w:t>抚恤</w:t>
            </w:r>
          </w:p>
        </w:tc>
        <w:tc>
          <w:tcPr>
            <w:tcW w:w="1134" w:type="dxa"/>
            <w:vAlign w:val="center"/>
          </w:tcPr>
          <w:p>
            <w:pPr>
              <w:pStyle w:val="10"/>
            </w:pPr>
            <w:r>
              <w:t>2.38</w:t>
            </w:r>
          </w:p>
        </w:tc>
        <w:tc>
          <w:tcPr>
            <w:tcW w:w="1134" w:type="dxa"/>
            <w:vAlign w:val="center"/>
          </w:tcPr>
          <w:p>
            <w:pPr>
              <w:pStyle w:val="10"/>
            </w:pPr>
            <w:r>
              <w:t>2.38</w:t>
            </w:r>
          </w:p>
        </w:tc>
        <w:tc>
          <w:tcPr>
            <w:tcW w:w="1134" w:type="dxa"/>
            <w:vAlign w:val="center"/>
          </w:tcPr>
          <w:p>
            <w:pPr>
              <w:pStyle w:val="10"/>
            </w:pPr>
            <w:r>
              <w:t>2.38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14</w:t>
            </w:r>
          </w:p>
        </w:tc>
        <w:tc>
          <w:tcPr>
            <w:tcW w:w="992" w:type="dxa"/>
            <w:vAlign w:val="center"/>
          </w:tcPr>
          <w:p>
            <w:pPr>
              <w:pStyle w:val="9"/>
            </w:pPr>
            <w:r>
              <w:t>2080899</w:t>
            </w:r>
          </w:p>
        </w:tc>
        <w:tc>
          <w:tcPr>
            <w:tcW w:w="1559" w:type="dxa"/>
            <w:vAlign w:val="center"/>
          </w:tcPr>
          <w:p>
            <w:pPr>
              <w:pStyle w:val="9"/>
            </w:pPr>
            <w:r>
              <w:t>其他优抚支出</w:t>
            </w:r>
          </w:p>
        </w:tc>
        <w:tc>
          <w:tcPr>
            <w:tcW w:w="1134" w:type="dxa"/>
            <w:vAlign w:val="center"/>
          </w:tcPr>
          <w:p>
            <w:pPr>
              <w:pStyle w:val="10"/>
            </w:pPr>
            <w:r>
              <w:t>2.38</w:t>
            </w:r>
          </w:p>
        </w:tc>
        <w:tc>
          <w:tcPr>
            <w:tcW w:w="1134" w:type="dxa"/>
            <w:vAlign w:val="center"/>
          </w:tcPr>
          <w:p>
            <w:pPr>
              <w:pStyle w:val="10"/>
            </w:pPr>
            <w:r>
              <w:t>2.38</w:t>
            </w:r>
          </w:p>
        </w:tc>
        <w:tc>
          <w:tcPr>
            <w:tcW w:w="1134" w:type="dxa"/>
            <w:vAlign w:val="center"/>
          </w:tcPr>
          <w:p>
            <w:pPr>
              <w:pStyle w:val="10"/>
            </w:pPr>
            <w:r>
              <w:t>2.38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15</w:t>
            </w:r>
          </w:p>
        </w:tc>
        <w:tc>
          <w:tcPr>
            <w:tcW w:w="992" w:type="dxa"/>
            <w:vAlign w:val="center"/>
          </w:tcPr>
          <w:p>
            <w:pPr>
              <w:pStyle w:val="9"/>
            </w:pPr>
            <w:r>
              <w:t>210</w:t>
            </w:r>
          </w:p>
        </w:tc>
        <w:tc>
          <w:tcPr>
            <w:tcW w:w="1559" w:type="dxa"/>
            <w:vAlign w:val="center"/>
          </w:tcPr>
          <w:p>
            <w:pPr>
              <w:pStyle w:val="9"/>
            </w:pPr>
            <w:r>
              <w:t>卫生健康支出</w:t>
            </w:r>
          </w:p>
        </w:tc>
        <w:tc>
          <w:tcPr>
            <w:tcW w:w="1134" w:type="dxa"/>
            <w:vAlign w:val="center"/>
          </w:tcPr>
          <w:p>
            <w:pPr>
              <w:pStyle w:val="10"/>
            </w:pPr>
            <w:r>
              <w:t>36.98</w:t>
            </w:r>
          </w:p>
        </w:tc>
        <w:tc>
          <w:tcPr>
            <w:tcW w:w="1134" w:type="dxa"/>
            <w:vAlign w:val="center"/>
          </w:tcPr>
          <w:p>
            <w:pPr>
              <w:pStyle w:val="10"/>
            </w:pPr>
            <w:r>
              <w:t>36.98</w:t>
            </w:r>
          </w:p>
        </w:tc>
        <w:tc>
          <w:tcPr>
            <w:tcW w:w="1134" w:type="dxa"/>
            <w:vAlign w:val="center"/>
          </w:tcPr>
          <w:p>
            <w:pPr>
              <w:pStyle w:val="10"/>
            </w:pPr>
            <w:r>
              <w:t>36.98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16</w:t>
            </w:r>
          </w:p>
        </w:tc>
        <w:tc>
          <w:tcPr>
            <w:tcW w:w="992" w:type="dxa"/>
            <w:vAlign w:val="center"/>
          </w:tcPr>
          <w:p>
            <w:pPr>
              <w:pStyle w:val="9"/>
            </w:pPr>
            <w:r>
              <w:t>21011</w:t>
            </w:r>
          </w:p>
        </w:tc>
        <w:tc>
          <w:tcPr>
            <w:tcW w:w="1559" w:type="dxa"/>
            <w:vAlign w:val="center"/>
          </w:tcPr>
          <w:p>
            <w:pPr>
              <w:pStyle w:val="9"/>
            </w:pPr>
            <w:r>
              <w:t>行政事业单位医疗</w:t>
            </w:r>
          </w:p>
        </w:tc>
        <w:tc>
          <w:tcPr>
            <w:tcW w:w="1134" w:type="dxa"/>
            <w:vAlign w:val="center"/>
          </w:tcPr>
          <w:p>
            <w:pPr>
              <w:pStyle w:val="10"/>
            </w:pPr>
            <w:r>
              <w:t>36.98</w:t>
            </w:r>
          </w:p>
        </w:tc>
        <w:tc>
          <w:tcPr>
            <w:tcW w:w="1134" w:type="dxa"/>
            <w:vAlign w:val="center"/>
          </w:tcPr>
          <w:p>
            <w:pPr>
              <w:pStyle w:val="10"/>
            </w:pPr>
            <w:r>
              <w:t>36.98</w:t>
            </w:r>
          </w:p>
        </w:tc>
        <w:tc>
          <w:tcPr>
            <w:tcW w:w="1134" w:type="dxa"/>
            <w:vAlign w:val="center"/>
          </w:tcPr>
          <w:p>
            <w:pPr>
              <w:pStyle w:val="10"/>
            </w:pPr>
            <w:r>
              <w:t>36.98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17</w:t>
            </w:r>
          </w:p>
        </w:tc>
        <w:tc>
          <w:tcPr>
            <w:tcW w:w="992" w:type="dxa"/>
            <w:vAlign w:val="center"/>
          </w:tcPr>
          <w:p>
            <w:pPr>
              <w:pStyle w:val="9"/>
            </w:pPr>
            <w:r>
              <w:t>2101102</w:t>
            </w:r>
          </w:p>
        </w:tc>
        <w:tc>
          <w:tcPr>
            <w:tcW w:w="1559" w:type="dxa"/>
            <w:vAlign w:val="center"/>
          </w:tcPr>
          <w:p>
            <w:pPr>
              <w:pStyle w:val="9"/>
            </w:pPr>
            <w:r>
              <w:t>事业单位医疗</w:t>
            </w:r>
          </w:p>
        </w:tc>
        <w:tc>
          <w:tcPr>
            <w:tcW w:w="1134" w:type="dxa"/>
            <w:vAlign w:val="center"/>
          </w:tcPr>
          <w:p>
            <w:pPr>
              <w:pStyle w:val="10"/>
            </w:pPr>
            <w:r>
              <w:t>12.14</w:t>
            </w:r>
          </w:p>
        </w:tc>
        <w:tc>
          <w:tcPr>
            <w:tcW w:w="1134" w:type="dxa"/>
            <w:vAlign w:val="center"/>
          </w:tcPr>
          <w:p>
            <w:pPr>
              <w:pStyle w:val="10"/>
            </w:pPr>
            <w:r>
              <w:t>12.14</w:t>
            </w:r>
          </w:p>
        </w:tc>
        <w:tc>
          <w:tcPr>
            <w:tcW w:w="1134" w:type="dxa"/>
            <w:vAlign w:val="center"/>
          </w:tcPr>
          <w:p>
            <w:pPr>
              <w:pStyle w:val="10"/>
            </w:pPr>
            <w:r>
              <w:t>12.14</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18</w:t>
            </w:r>
          </w:p>
        </w:tc>
        <w:tc>
          <w:tcPr>
            <w:tcW w:w="992" w:type="dxa"/>
            <w:vAlign w:val="center"/>
          </w:tcPr>
          <w:p>
            <w:pPr>
              <w:pStyle w:val="9"/>
            </w:pPr>
            <w:r>
              <w:t>2101103</w:t>
            </w:r>
          </w:p>
        </w:tc>
        <w:tc>
          <w:tcPr>
            <w:tcW w:w="1559" w:type="dxa"/>
            <w:vAlign w:val="center"/>
          </w:tcPr>
          <w:p>
            <w:pPr>
              <w:pStyle w:val="9"/>
            </w:pPr>
            <w:r>
              <w:t>公务员医疗补助</w:t>
            </w:r>
          </w:p>
        </w:tc>
        <w:tc>
          <w:tcPr>
            <w:tcW w:w="1134" w:type="dxa"/>
            <w:vAlign w:val="center"/>
          </w:tcPr>
          <w:p>
            <w:pPr>
              <w:pStyle w:val="10"/>
            </w:pPr>
            <w:r>
              <w:t>24.84</w:t>
            </w:r>
          </w:p>
        </w:tc>
        <w:tc>
          <w:tcPr>
            <w:tcW w:w="1134" w:type="dxa"/>
            <w:vAlign w:val="center"/>
          </w:tcPr>
          <w:p>
            <w:pPr>
              <w:pStyle w:val="10"/>
            </w:pPr>
            <w:r>
              <w:t>24.84</w:t>
            </w:r>
          </w:p>
        </w:tc>
        <w:tc>
          <w:tcPr>
            <w:tcW w:w="1134" w:type="dxa"/>
            <w:vAlign w:val="center"/>
          </w:tcPr>
          <w:p>
            <w:pPr>
              <w:pStyle w:val="10"/>
            </w:pPr>
            <w:r>
              <w:t>24.84</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19</w:t>
            </w:r>
          </w:p>
        </w:tc>
        <w:tc>
          <w:tcPr>
            <w:tcW w:w="992" w:type="dxa"/>
            <w:vAlign w:val="center"/>
          </w:tcPr>
          <w:p>
            <w:pPr>
              <w:pStyle w:val="9"/>
            </w:pPr>
            <w:r>
              <w:t>221</w:t>
            </w:r>
          </w:p>
        </w:tc>
        <w:tc>
          <w:tcPr>
            <w:tcW w:w="1559" w:type="dxa"/>
            <w:vAlign w:val="center"/>
          </w:tcPr>
          <w:p>
            <w:pPr>
              <w:pStyle w:val="9"/>
            </w:pPr>
            <w:r>
              <w:t>住房保障支出</w:t>
            </w:r>
          </w:p>
        </w:tc>
        <w:tc>
          <w:tcPr>
            <w:tcW w:w="1134" w:type="dxa"/>
            <w:vAlign w:val="center"/>
          </w:tcPr>
          <w:p>
            <w:pPr>
              <w:pStyle w:val="10"/>
            </w:pPr>
            <w:r>
              <w:t>24.28</w:t>
            </w:r>
          </w:p>
        </w:tc>
        <w:tc>
          <w:tcPr>
            <w:tcW w:w="1134" w:type="dxa"/>
            <w:vAlign w:val="center"/>
          </w:tcPr>
          <w:p>
            <w:pPr>
              <w:pStyle w:val="10"/>
            </w:pPr>
            <w:r>
              <w:t>24.28</w:t>
            </w:r>
          </w:p>
        </w:tc>
        <w:tc>
          <w:tcPr>
            <w:tcW w:w="1134" w:type="dxa"/>
            <w:vAlign w:val="center"/>
          </w:tcPr>
          <w:p>
            <w:pPr>
              <w:pStyle w:val="10"/>
            </w:pPr>
            <w:r>
              <w:t>24.28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20</w:t>
            </w:r>
          </w:p>
        </w:tc>
        <w:tc>
          <w:tcPr>
            <w:tcW w:w="992" w:type="dxa"/>
            <w:vAlign w:val="center"/>
          </w:tcPr>
          <w:p>
            <w:pPr>
              <w:pStyle w:val="9"/>
            </w:pPr>
            <w:r>
              <w:t>22102</w:t>
            </w:r>
          </w:p>
        </w:tc>
        <w:tc>
          <w:tcPr>
            <w:tcW w:w="1559" w:type="dxa"/>
            <w:vAlign w:val="center"/>
          </w:tcPr>
          <w:p>
            <w:pPr>
              <w:pStyle w:val="9"/>
            </w:pPr>
            <w:r>
              <w:t>住房改革支出</w:t>
            </w:r>
          </w:p>
        </w:tc>
        <w:tc>
          <w:tcPr>
            <w:tcW w:w="1134" w:type="dxa"/>
            <w:vAlign w:val="center"/>
          </w:tcPr>
          <w:p>
            <w:pPr>
              <w:pStyle w:val="10"/>
            </w:pPr>
            <w:r>
              <w:t>24.28</w:t>
            </w:r>
          </w:p>
        </w:tc>
        <w:tc>
          <w:tcPr>
            <w:tcW w:w="1134" w:type="dxa"/>
            <w:vAlign w:val="center"/>
          </w:tcPr>
          <w:p>
            <w:pPr>
              <w:pStyle w:val="10"/>
            </w:pPr>
            <w:r>
              <w:t>24.28</w:t>
            </w:r>
          </w:p>
        </w:tc>
        <w:tc>
          <w:tcPr>
            <w:tcW w:w="1134" w:type="dxa"/>
            <w:vAlign w:val="center"/>
          </w:tcPr>
          <w:p>
            <w:pPr>
              <w:pStyle w:val="10"/>
            </w:pPr>
            <w:r>
              <w:t>24.28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21</w:t>
            </w:r>
          </w:p>
        </w:tc>
        <w:tc>
          <w:tcPr>
            <w:tcW w:w="992" w:type="dxa"/>
            <w:vAlign w:val="center"/>
          </w:tcPr>
          <w:p>
            <w:pPr>
              <w:pStyle w:val="9"/>
            </w:pPr>
            <w:r>
              <w:t>2210201</w:t>
            </w:r>
          </w:p>
        </w:tc>
        <w:tc>
          <w:tcPr>
            <w:tcW w:w="1559" w:type="dxa"/>
            <w:vAlign w:val="center"/>
          </w:tcPr>
          <w:p>
            <w:pPr>
              <w:pStyle w:val="9"/>
            </w:pPr>
            <w:r>
              <w:t>住房公积金</w:t>
            </w:r>
          </w:p>
        </w:tc>
        <w:tc>
          <w:tcPr>
            <w:tcW w:w="1134" w:type="dxa"/>
            <w:vAlign w:val="center"/>
          </w:tcPr>
          <w:p>
            <w:pPr>
              <w:pStyle w:val="10"/>
            </w:pPr>
            <w:r>
              <w:t>24.28</w:t>
            </w:r>
          </w:p>
        </w:tc>
        <w:tc>
          <w:tcPr>
            <w:tcW w:w="1134" w:type="dxa"/>
            <w:vAlign w:val="center"/>
          </w:tcPr>
          <w:p>
            <w:pPr>
              <w:pStyle w:val="10"/>
            </w:pPr>
            <w:r>
              <w:t>24.28</w:t>
            </w:r>
          </w:p>
        </w:tc>
        <w:tc>
          <w:tcPr>
            <w:tcW w:w="1134" w:type="dxa"/>
            <w:vAlign w:val="center"/>
          </w:tcPr>
          <w:p>
            <w:pPr>
              <w:pStyle w:val="10"/>
            </w:pPr>
            <w:r>
              <w:t>24.28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4"/>
            </w:pPr>
            <w:r>
              <w:t>360024秦皇岛经济技术开发区郭高马坊小学</w:t>
            </w:r>
          </w:p>
        </w:tc>
        <w:tc>
          <w:tcPr>
            <w:tcW w:w="2721" w:type="dxa"/>
            <w:gridSpan w:val="2"/>
            <w:tcBorders>
              <w:top w:val="single" w:color="FFFFFF" w:sz="6" w:space="0"/>
              <w:left w:val="single" w:color="FFFFFF" w:sz="6" w:space="0"/>
              <w:right w:val="single" w:color="FFFFFF" w:sz="6" w:space="0"/>
            </w:tcBorders>
            <w:vAlign w:val="center"/>
          </w:tcPr>
          <w:p>
            <w:pPr>
              <w:pStyle w:val="5"/>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528" w:type="dxa"/>
            <w:gridSpan w:val="2"/>
            <w:vAlign w:val="center"/>
          </w:tcPr>
          <w:p>
            <w:pPr>
              <w:pStyle w:val="7"/>
            </w:pPr>
            <w:r>
              <w:t>功能分类科目</w:t>
            </w:r>
          </w:p>
        </w:tc>
        <w:tc>
          <w:tcPr>
            <w:tcW w:w="1361" w:type="dxa"/>
            <w:vMerge w:val="restart"/>
            <w:vAlign w:val="center"/>
          </w:tcPr>
          <w:p>
            <w:pPr>
              <w:pStyle w:val="7"/>
            </w:pPr>
            <w:r>
              <w:t>合计</w:t>
            </w:r>
          </w:p>
        </w:tc>
        <w:tc>
          <w:tcPr>
            <w:tcW w:w="1361" w:type="dxa"/>
            <w:vMerge w:val="restart"/>
            <w:vAlign w:val="center"/>
          </w:tcPr>
          <w:p>
            <w:pPr>
              <w:pStyle w:val="7"/>
            </w:pPr>
            <w:r>
              <w:t>基本支出</w:t>
            </w:r>
          </w:p>
        </w:tc>
        <w:tc>
          <w:tcPr>
            <w:tcW w:w="1361" w:type="dxa"/>
            <w:vMerge w:val="restart"/>
            <w:vAlign w:val="center"/>
          </w:tcPr>
          <w:p>
            <w:pPr>
              <w:pStyle w:val="7"/>
            </w:pPr>
            <w:r>
              <w:t>项目支出</w:t>
            </w:r>
          </w:p>
        </w:tc>
        <w:tc>
          <w:tcPr>
            <w:tcW w:w="1361" w:type="dxa"/>
            <w:vMerge w:val="restart"/>
            <w:vAlign w:val="center"/>
          </w:tcPr>
          <w:p>
            <w:pPr>
              <w:pStyle w:val="7"/>
            </w:pPr>
            <w:r>
              <w:t>经营支出</w:t>
            </w:r>
          </w:p>
        </w:tc>
        <w:tc>
          <w:tcPr>
            <w:tcW w:w="1361" w:type="dxa"/>
            <w:vMerge w:val="restart"/>
            <w:vAlign w:val="center"/>
          </w:tcPr>
          <w:p>
            <w:pPr>
              <w:pStyle w:val="7"/>
            </w:pPr>
            <w:r>
              <w:t>上解上级     支出</w:t>
            </w:r>
          </w:p>
        </w:tc>
        <w:tc>
          <w:tcPr>
            <w:tcW w:w="1361" w:type="dxa"/>
            <w:vMerge w:val="restart"/>
            <w:vAlign w:val="center"/>
          </w:tcPr>
          <w:p>
            <w:pPr>
              <w:pStyle w:val="7"/>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7"/>
            </w:pPr>
            <w:r>
              <w:t>科目    编码</w:t>
            </w:r>
          </w:p>
        </w:tc>
        <w:tc>
          <w:tcPr>
            <w:tcW w:w="4535" w:type="dxa"/>
            <w:vAlign w:val="center"/>
          </w:tcPr>
          <w:p>
            <w:pPr>
              <w:pStyle w:val="7"/>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992" w:type="dxa"/>
            <w:vAlign w:val="center"/>
          </w:tcPr>
          <w:p>
            <w:pPr>
              <w:pStyle w:val="7"/>
            </w:pPr>
            <w:r>
              <w:t>1</w:t>
            </w:r>
          </w:p>
        </w:tc>
        <w:tc>
          <w:tcPr>
            <w:tcW w:w="4535" w:type="dxa"/>
            <w:vAlign w:val="center"/>
          </w:tcPr>
          <w:p>
            <w:pPr>
              <w:pStyle w:val="7"/>
            </w:pPr>
            <w:r>
              <w:t>2</w:t>
            </w:r>
          </w:p>
        </w:tc>
        <w:tc>
          <w:tcPr>
            <w:tcW w:w="1361" w:type="dxa"/>
            <w:vAlign w:val="center"/>
          </w:tcPr>
          <w:p>
            <w:pPr>
              <w:pStyle w:val="7"/>
            </w:pPr>
            <w:r>
              <w:t>3</w:t>
            </w:r>
          </w:p>
        </w:tc>
        <w:tc>
          <w:tcPr>
            <w:tcW w:w="1361" w:type="dxa"/>
            <w:vAlign w:val="center"/>
          </w:tcPr>
          <w:p>
            <w:pPr>
              <w:pStyle w:val="7"/>
            </w:pPr>
            <w:r>
              <w:t>4</w:t>
            </w:r>
          </w:p>
        </w:tc>
        <w:tc>
          <w:tcPr>
            <w:tcW w:w="1361" w:type="dxa"/>
            <w:vAlign w:val="center"/>
          </w:tcPr>
          <w:p>
            <w:pPr>
              <w:pStyle w:val="7"/>
            </w:pPr>
            <w:r>
              <w:t>5</w:t>
            </w:r>
          </w:p>
        </w:tc>
        <w:tc>
          <w:tcPr>
            <w:tcW w:w="1361" w:type="dxa"/>
            <w:vAlign w:val="center"/>
          </w:tcPr>
          <w:p>
            <w:pPr>
              <w:pStyle w:val="7"/>
            </w:pPr>
            <w:r>
              <w:t>6</w:t>
            </w:r>
          </w:p>
        </w:tc>
        <w:tc>
          <w:tcPr>
            <w:tcW w:w="1361" w:type="dxa"/>
            <w:vAlign w:val="center"/>
          </w:tcPr>
          <w:p>
            <w:pPr>
              <w:pStyle w:val="7"/>
            </w:pPr>
            <w:r>
              <w:t>7</w:t>
            </w:r>
          </w:p>
        </w:tc>
        <w:tc>
          <w:tcPr>
            <w:tcW w:w="1361" w:type="dxa"/>
            <w:vAlign w:val="center"/>
          </w:tcPr>
          <w:p>
            <w:pPr>
              <w:pStyle w:val="7"/>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992" w:type="dxa"/>
            <w:vAlign w:val="center"/>
          </w:tcPr>
          <w:p>
            <w:pPr>
              <w:pStyle w:val="13"/>
            </w:pPr>
          </w:p>
        </w:tc>
        <w:tc>
          <w:tcPr>
            <w:tcW w:w="4535" w:type="dxa"/>
            <w:vAlign w:val="center"/>
          </w:tcPr>
          <w:p>
            <w:pPr>
              <w:pStyle w:val="11"/>
            </w:pPr>
            <w:r>
              <w:t>合计</w:t>
            </w:r>
          </w:p>
        </w:tc>
        <w:tc>
          <w:tcPr>
            <w:tcW w:w="1361" w:type="dxa"/>
            <w:vAlign w:val="center"/>
          </w:tcPr>
          <w:p>
            <w:pPr>
              <w:pStyle w:val="12"/>
            </w:pPr>
            <w:r>
              <w:t>607.00</w:t>
            </w:r>
          </w:p>
        </w:tc>
        <w:tc>
          <w:tcPr>
            <w:tcW w:w="1361" w:type="dxa"/>
            <w:vAlign w:val="center"/>
          </w:tcPr>
          <w:p>
            <w:pPr>
              <w:pStyle w:val="12"/>
            </w:pPr>
            <w:r>
              <w:t>542.68</w:t>
            </w:r>
          </w:p>
        </w:tc>
        <w:tc>
          <w:tcPr>
            <w:tcW w:w="1361" w:type="dxa"/>
            <w:vAlign w:val="center"/>
          </w:tcPr>
          <w:p>
            <w:pPr>
              <w:pStyle w:val="12"/>
            </w:pPr>
            <w:r>
              <w:t>64.32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992" w:type="dxa"/>
            <w:vAlign w:val="center"/>
          </w:tcPr>
          <w:p>
            <w:pPr>
              <w:pStyle w:val="9"/>
            </w:pPr>
            <w:r>
              <w:t>205</w:t>
            </w:r>
          </w:p>
        </w:tc>
        <w:tc>
          <w:tcPr>
            <w:tcW w:w="4535" w:type="dxa"/>
            <w:vAlign w:val="center"/>
          </w:tcPr>
          <w:p>
            <w:pPr>
              <w:pStyle w:val="9"/>
            </w:pPr>
            <w:r>
              <w:t>教育支出</w:t>
            </w:r>
          </w:p>
        </w:tc>
        <w:tc>
          <w:tcPr>
            <w:tcW w:w="1361" w:type="dxa"/>
            <w:vAlign w:val="center"/>
          </w:tcPr>
          <w:p>
            <w:pPr>
              <w:pStyle w:val="10"/>
            </w:pPr>
            <w:r>
              <w:t>433.26</w:t>
            </w:r>
          </w:p>
        </w:tc>
        <w:tc>
          <w:tcPr>
            <w:tcW w:w="1361" w:type="dxa"/>
            <w:vAlign w:val="center"/>
          </w:tcPr>
          <w:p>
            <w:pPr>
              <w:pStyle w:val="10"/>
            </w:pPr>
            <w:r>
              <w:t>368.94</w:t>
            </w:r>
          </w:p>
        </w:tc>
        <w:tc>
          <w:tcPr>
            <w:tcW w:w="1361" w:type="dxa"/>
            <w:vAlign w:val="center"/>
          </w:tcPr>
          <w:p>
            <w:pPr>
              <w:pStyle w:val="10"/>
            </w:pPr>
            <w:r>
              <w:t>64.32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992" w:type="dxa"/>
            <w:vAlign w:val="center"/>
          </w:tcPr>
          <w:p>
            <w:pPr>
              <w:pStyle w:val="9"/>
            </w:pPr>
            <w:r>
              <w:t>20502</w:t>
            </w:r>
          </w:p>
        </w:tc>
        <w:tc>
          <w:tcPr>
            <w:tcW w:w="4535" w:type="dxa"/>
            <w:vAlign w:val="center"/>
          </w:tcPr>
          <w:p>
            <w:pPr>
              <w:pStyle w:val="9"/>
            </w:pPr>
            <w:r>
              <w:t>普通教育</w:t>
            </w:r>
          </w:p>
        </w:tc>
        <w:tc>
          <w:tcPr>
            <w:tcW w:w="1361" w:type="dxa"/>
            <w:vAlign w:val="center"/>
          </w:tcPr>
          <w:p>
            <w:pPr>
              <w:pStyle w:val="10"/>
            </w:pPr>
            <w:r>
              <w:t>378.56</w:t>
            </w:r>
          </w:p>
        </w:tc>
        <w:tc>
          <w:tcPr>
            <w:tcW w:w="1361" w:type="dxa"/>
            <w:vAlign w:val="center"/>
          </w:tcPr>
          <w:p>
            <w:pPr>
              <w:pStyle w:val="10"/>
            </w:pPr>
            <w:r>
              <w:t>368.94</w:t>
            </w:r>
          </w:p>
        </w:tc>
        <w:tc>
          <w:tcPr>
            <w:tcW w:w="1361" w:type="dxa"/>
            <w:vAlign w:val="center"/>
          </w:tcPr>
          <w:p>
            <w:pPr>
              <w:pStyle w:val="10"/>
            </w:pPr>
            <w:r>
              <w:t>9.62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992" w:type="dxa"/>
            <w:vAlign w:val="center"/>
          </w:tcPr>
          <w:p>
            <w:pPr>
              <w:pStyle w:val="9"/>
            </w:pPr>
            <w:r>
              <w:t>2050202</w:t>
            </w:r>
          </w:p>
        </w:tc>
        <w:tc>
          <w:tcPr>
            <w:tcW w:w="4535" w:type="dxa"/>
            <w:vAlign w:val="center"/>
          </w:tcPr>
          <w:p>
            <w:pPr>
              <w:pStyle w:val="9"/>
            </w:pPr>
            <w:r>
              <w:t>小学教育</w:t>
            </w:r>
          </w:p>
        </w:tc>
        <w:tc>
          <w:tcPr>
            <w:tcW w:w="1361" w:type="dxa"/>
            <w:vAlign w:val="center"/>
          </w:tcPr>
          <w:p>
            <w:pPr>
              <w:pStyle w:val="10"/>
            </w:pPr>
            <w:r>
              <w:t>378.56</w:t>
            </w:r>
          </w:p>
        </w:tc>
        <w:tc>
          <w:tcPr>
            <w:tcW w:w="1361" w:type="dxa"/>
            <w:vAlign w:val="center"/>
          </w:tcPr>
          <w:p>
            <w:pPr>
              <w:pStyle w:val="10"/>
            </w:pPr>
            <w:r>
              <w:t>368.94</w:t>
            </w:r>
          </w:p>
        </w:tc>
        <w:tc>
          <w:tcPr>
            <w:tcW w:w="1361" w:type="dxa"/>
            <w:vAlign w:val="center"/>
          </w:tcPr>
          <w:p>
            <w:pPr>
              <w:pStyle w:val="10"/>
            </w:pPr>
            <w:r>
              <w:t>9.62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992" w:type="dxa"/>
            <w:vAlign w:val="center"/>
          </w:tcPr>
          <w:p>
            <w:pPr>
              <w:pStyle w:val="9"/>
            </w:pPr>
            <w:r>
              <w:t>20509</w:t>
            </w:r>
          </w:p>
        </w:tc>
        <w:tc>
          <w:tcPr>
            <w:tcW w:w="4535" w:type="dxa"/>
            <w:vAlign w:val="center"/>
          </w:tcPr>
          <w:p>
            <w:pPr>
              <w:pStyle w:val="9"/>
            </w:pPr>
            <w:r>
              <w:t>教育费附加安排的支出</w:t>
            </w:r>
          </w:p>
        </w:tc>
        <w:tc>
          <w:tcPr>
            <w:tcW w:w="1361" w:type="dxa"/>
            <w:vAlign w:val="center"/>
          </w:tcPr>
          <w:p>
            <w:pPr>
              <w:pStyle w:val="10"/>
            </w:pPr>
            <w:r>
              <w:t>54.70</w:t>
            </w:r>
          </w:p>
        </w:tc>
        <w:tc>
          <w:tcPr>
            <w:tcW w:w="1361" w:type="dxa"/>
            <w:vAlign w:val="center"/>
          </w:tcPr>
          <w:p>
            <w:pPr>
              <w:pStyle w:val="10"/>
            </w:pPr>
          </w:p>
        </w:tc>
        <w:tc>
          <w:tcPr>
            <w:tcW w:w="1361" w:type="dxa"/>
            <w:vAlign w:val="center"/>
          </w:tcPr>
          <w:p>
            <w:pPr>
              <w:pStyle w:val="10"/>
            </w:pPr>
            <w:r>
              <w:t>54.70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992" w:type="dxa"/>
            <w:vAlign w:val="center"/>
          </w:tcPr>
          <w:p>
            <w:pPr>
              <w:pStyle w:val="9"/>
            </w:pPr>
            <w:r>
              <w:t>2050901</w:t>
            </w:r>
          </w:p>
        </w:tc>
        <w:tc>
          <w:tcPr>
            <w:tcW w:w="4535" w:type="dxa"/>
            <w:vAlign w:val="center"/>
          </w:tcPr>
          <w:p>
            <w:pPr>
              <w:pStyle w:val="9"/>
            </w:pPr>
            <w:r>
              <w:t>农村中小学校舍建设</w:t>
            </w:r>
          </w:p>
        </w:tc>
        <w:tc>
          <w:tcPr>
            <w:tcW w:w="1361" w:type="dxa"/>
            <w:vAlign w:val="center"/>
          </w:tcPr>
          <w:p>
            <w:pPr>
              <w:pStyle w:val="10"/>
            </w:pPr>
            <w:r>
              <w:t>30.78</w:t>
            </w:r>
          </w:p>
        </w:tc>
        <w:tc>
          <w:tcPr>
            <w:tcW w:w="1361" w:type="dxa"/>
            <w:vAlign w:val="center"/>
          </w:tcPr>
          <w:p>
            <w:pPr>
              <w:pStyle w:val="10"/>
            </w:pPr>
          </w:p>
        </w:tc>
        <w:tc>
          <w:tcPr>
            <w:tcW w:w="1361" w:type="dxa"/>
            <w:vAlign w:val="center"/>
          </w:tcPr>
          <w:p>
            <w:pPr>
              <w:pStyle w:val="10"/>
            </w:pPr>
            <w:r>
              <w:t>30.78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992" w:type="dxa"/>
            <w:vAlign w:val="center"/>
          </w:tcPr>
          <w:p>
            <w:pPr>
              <w:pStyle w:val="9"/>
            </w:pPr>
            <w:r>
              <w:t>2050902</w:t>
            </w:r>
          </w:p>
        </w:tc>
        <w:tc>
          <w:tcPr>
            <w:tcW w:w="4535" w:type="dxa"/>
            <w:vAlign w:val="center"/>
          </w:tcPr>
          <w:p>
            <w:pPr>
              <w:pStyle w:val="9"/>
            </w:pPr>
            <w:r>
              <w:t>农村中小学教学设施</w:t>
            </w:r>
          </w:p>
        </w:tc>
        <w:tc>
          <w:tcPr>
            <w:tcW w:w="1361" w:type="dxa"/>
            <w:vAlign w:val="center"/>
          </w:tcPr>
          <w:p>
            <w:pPr>
              <w:pStyle w:val="10"/>
            </w:pPr>
            <w:r>
              <w:t>16.92</w:t>
            </w:r>
          </w:p>
        </w:tc>
        <w:tc>
          <w:tcPr>
            <w:tcW w:w="1361" w:type="dxa"/>
            <w:vAlign w:val="center"/>
          </w:tcPr>
          <w:p>
            <w:pPr>
              <w:pStyle w:val="10"/>
            </w:pPr>
          </w:p>
        </w:tc>
        <w:tc>
          <w:tcPr>
            <w:tcW w:w="1361" w:type="dxa"/>
            <w:vAlign w:val="center"/>
          </w:tcPr>
          <w:p>
            <w:pPr>
              <w:pStyle w:val="10"/>
            </w:pPr>
            <w:r>
              <w:t>16.92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992" w:type="dxa"/>
            <w:vAlign w:val="center"/>
          </w:tcPr>
          <w:p>
            <w:pPr>
              <w:pStyle w:val="9"/>
            </w:pPr>
            <w:r>
              <w:t>2050999</w:t>
            </w:r>
          </w:p>
        </w:tc>
        <w:tc>
          <w:tcPr>
            <w:tcW w:w="4535" w:type="dxa"/>
            <w:vAlign w:val="center"/>
          </w:tcPr>
          <w:p>
            <w:pPr>
              <w:pStyle w:val="9"/>
            </w:pPr>
            <w:r>
              <w:t>其他教育费附加安排的支出</w:t>
            </w:r>
          </w:p>
        </w:tc>
        <w:tc>
          <w:tcPr>
            <w:tcW w:w="1361" w:type="dxa"/>
            <w:vAlign w:val="center"/>
          </w:tcPr>
          <w:p>
            <w:pPr>
              <w:pStyle w:val="10"/>
            </w:pPr>
            <w:r>
              <w:t>7.00</w:t>
            </w:r>
          </w:p>
        </w:tc>
        <w:tc>
          <w:tcPr>
            <w:tcW w:w="1361" w:type="dxa"/>
            <w:vAlign w:val="center"/>
          </w:tcPr>
          <w:p>
            <w:pPr>
              <w:pStyle w:val="10"/>
            </w:pPr>
          </w:p>
        </w:tc>
        <w:tc>
          <w:tcPr>
            <w:tcW w:w="1361" w:type="dxa"/>
            <w:vAlign w:val="center"/>
          </w:tcPr>
          <w:p>
            <w:pPr>
              <w:pStyle w:val="10"/>
            </w:pPr>
            <w:r>
              <w:t>7.00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992" w:type="dxa"/>
            <w:vAlign w:val="center"/>
          </w:tcPr>
          <w:p>
            <w:pPr>
              <w:pStyle w:val="9"/>
            </w:pPr>
            <w:r>
              <w:t>208</w:t>
            </w:r>
          </w:p>
        </w:tc>
        <w:tc>
          <w:tcPr>
            <w:tcW w:w="4535" w:type="dxa"/>
            <w:vAlign w:val="center"/>
          </w:tcPr>
          <w:p>
            <w:pPr>
              <w:pStyle w:val="9"/>
            </w:pPr>
            <w:r>
              <w:t>社会保障和就业支出</w:t>
            </w:r>
          </w:p>
        </w:tc>
        <w:tc>
          <w:tcPr>
            <w:tcW w:w="1361" w:type="dxa"/>
            <w:vAlign w:val="center"/>
          </w:tcPr>
          <w:p>
            <w:pPr>
              <w:pStyle w:val="10"/>
            </w:pPr>
            <w:r>
              <w:t>112.48</w:t>
            </w:r>
          </w:p>
        </w:tc>
        <w:tc>
          <w:tcPr>
            <w:tcW w:w="1361" w:type="dxa"/>
            <w:vAlign w:val="center"/>
          </w:tcPr>
          <w:p>
            <w:pPr>
              <w:pStyle w:val="10"/>
            </w:pPr>
            <w:r>
              <w:t>112.48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10</w:t>
            </w:r>
          </w:p>
        </w:tc>
        <w:tc>
          <w:tcPr>
            <w:tcW w:w="992" w:type="dxa"/>
            <w:vAlign w:val="center"/>
          </w:tcPr>
          <w:p>
            <w:pPr>
              <w:pStyle w:val="9"/>
            </w:pPr>
            <w:r>
              <w:t>20805</w:t>
            </w:r>
          </w:p>
        </w:tc>
        <w:tc>
          <w:tcPr>
            <w:tcW w:w="4535" w:type="dxa"/>
            <w:vAlign w:val="center"/>
          </w:tcPr>
          <w:p>
            <w:pPr>
              <w:pStyle w:val="9"/>
            </w:pPr>
            <w:r>
              <w:t>行政事业单位养老支出</w:t>
            </w:r>
          </w:p>
        </w:tc>
        <w:tc>
          <w:tcPr>
            <w:tcW w:w="1361" w:type="dxa"/>
            <w:vAlign w:val="center"/>
          </w:tcPr>
          <w:p>
            <w:pPr>
              <w:pStyle w:val="10"/>
            </w:pPr>
            <w:r>
              <w:t>110.10</w:t>
            </w:r>
          </w:p>
        </w:tc>
        <w:tc>
          <w:tcPr>
            <w:tcW w:w="1361" w:type="dxa"/>
            <w:vAlign w:val="center"/>
          </w:tcPr>
          <w:p>
            <w:pPr>
              <w:pStyle w:val="10"/>
            </w:pPr>
            <w:r>
              <w:t>110.10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11</w:t>
            </w:r>
          </w:p>
        </w:tc>
        <w:tc>
          <w:tcPr>
            <w:tcW w:w="992" w:type="dxa"/>
            <w:vAlign w:val="center"/>
          </w:tcPr>
          <w:p>
            <w:pPr>
              <w:pStyle w:val="9"/>
            </w:pPr>
            <w:r>
              <w:t>2080502</w:t>
            </w:r>
          </w:p>
        </w:tc>
        <w:tc>
          <w:tcPr>
            <w:tcW w:w="4535" w:type="dxa"/>
            <w:vAlign w:val="center"/>
          </w:tcPr>
          <w:p>
            <w:pPr>
              <w:pStyle w:val="9"/>
            </w:pPr>
            <w:r>
              <w:t>事业单位离退休</w:t>
            </w:r>
          </w:p>
        </w:tc>
        <w:tc>
          <w:tcPr>
            <w:tcW w:w="1361" w:type="dxa"/>
            <w:vAlign w:val="center"/>
          </w:tcPr>
          <w:p>
            <w:pPr>
              <w:pStyle w:val="10"/>
            </w:pPr>
            <w:r>
              <w:t>82.96</w:t>
            </w:r>
          </w:p>
        </w:tc>
        <w:tc>
          <w:tcPr>
            <w:tcW w:w="1361" w:type="dxa"/>
            <w:vAlign w:val="center"/>
          </w:tcPr>
          <w:p>
            <w:pPr>
              <w:pStyle w:val="10"/>
            </w:pPr>
            <w:r>
              <w:t>82.96</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12</w:t>
            </w:r>
          </w:p>
        </w:tc>
        <w:tc>
          <w:tcPr>
            <w:tcW w:w="992" w:type="dxa"/>
            <w:vAlign w:val="center"/>
          </w:tcPr>
          <w:p>
            <w:pPr>
              <w:pStyle w:val="9"/>
            </w:pPr>
            <w:r>
              <w:t>2080505</w:t>
            </w:r>
          </w:p>
        </w:tc>
        <w:tc>
          <w:tcPr>
            <w:tcW w:w="4535" w:type="dxa"/>
            <w:vAlign w:val="center"/>
          </w:tcPr>
          <w:p>
            <w:pPr>
              <w:pStyle w:val="9"/>
            </w:pPr>
            <w:r>
              <w:t>机关事业单位基本养老保险缴费支出</w:t>
            </w:r>
          </w:p>
        </w:tc>
        <w:tc>
          <w:tcPr>
            <w:tcW w:w="1361" w:type="dxa"/>
            <w:vAlign w:val="center"/>
          </w:tcPr>
          <w:p>
            <w:pPr>
              <w:pStyle w:val="10"/>
            </w:pPr>
            <w:r>
              <w:t>27.14</w:t>
            </w:r>
          </w:p>
        </w:tc>
        <w:tc>
          <w:tcPr>
            <w:tcW w:w="1361" w:type="dxa"/>
            <w:vAlign w:val="center"/>
          </w:tcPr>
          <w:p>
            <w:pPr>
              <w:pStyle w:val="10"/>
            </w:pPr>
            <w:r>
              <w:t>27.14</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13</w:t>
            </w:r>
          </w:p>
        </w:tc>
        <w:tc>
          <w:tcPr>
            <w:tcW w:w="992" w:type="dxa"/>
            <w:vAlign w:val="center"/>
          </w:tcPr>
          <w:p>
            <w:pPr>
              <w:pStyle w:val="9"/>
            </w:pPr>
            <w:r>
              <w:t>20808</w:t>
            </w:r>
          </w:p>
        </w:tc>
        <w:tc>
          <w:tcPr>
            <w:tcW w:w="4535" w:type="dxa"/>
            <w:vAlign w:val="center"/>
          </w:tcPr>
          <w:p>
            <w:pPr>
              <w:pStyle w:val="9"/>
            </w:pPr>
            <w:r>
              <w:t>抚恤</w:t>
            </w:r>
          </w:p>
        </w:tc>
        <w:tc>
          <w:tcPr>
            <w:tcW w:w="1361" w:type="dxa"/>
            <w:vAlign w:val="center"/>
          </w:tcPr>
          <w:p>
            <w:pPr>
              <w:pStyle w:val="10"/>
            </w:pPr>
            <w:r>
              <w:t>2.38</w:t>
            </w:r>
          </w:p>
        </w:tc>
        <w:tc>
          <w:tcPr>
            <w:tcW w:w="1361" w:type="dxa"/>
            <w:vAlign w:val="center"/>
          </w:tcPr>
          <w:p>
            <w:pPr>
              <w:pStyle w:val="10"/>
            </w:pPr>
            <w:r>
              <w:t>2.38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14</w:t>
            </w:r>
          </w:p>
        </w:tc>
        <w:tc>
          <w:tcPr>
            <w:tcW w:w="992" w:type="dxa"/>
            <w:vAlign w:val="center"/>
          </w:tcPr>
          <w:p>
            <w:pPr>
              <w:pStyle w:val="9"/>
            </w:pPr>
            <w:r>
              <w:t>2080899</w:t>
            </w:r>
          </w:p>
        </w:tc>
        <w:tc>
          <w:tcPr>
            <w:tcW w:w="4535" w:type="dxa"/>
            <w:vAlign w:val="center"/>
          </w:tcPr>
          <w:p>
            <w:pPr>
              <w:pStyle w:val="9"/>
            </w:pPr>
            <w:r>
              <w:t>其他优抚支出</w:t>
            </w:r>
          </w:p>
        </w:tc>
        <w:tc>
          <w:tcPr>
            <w:tcW w:w="1361" w:type="dxa"/>
            <w:vAlign w:val="center"/>
          </w:tcPr>
          <w:p>
            <w:pPr>
              <w:pStyle w:val="10"/>
            </w:pPr>
            <w:r>
              <w:t>2.38</w:t>
            </w:r>
          </w:p>
        </w:tc>
        <w:tc>
          <w:tcPr>
            <w:tcW w:w="1361" w:type="dxa"/>
            <w:vAlign w:val="center"/>
          </w:tcPr>
          <w:p>
            <w:pPr>
              <w:pStyle w:val="10"/>
            </w:pPr>
            <w:r>
              <w:t>2.38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15</w:t>
            </w:r>
          </w:p>
        </w:tc>
        <w:tc>
          <w:tcPr>
            <w:tcW w:w="992" w:type="dxa"/>
            <w:vAlign w:val="center"/>
          </w:tcPr>
          <w:p>
            <w:pPr>
              <w:pStyle w:val="9"/>
            </w:pPr>
            <w:r>
              <w:t>210</w:t>
            </w:r>
          </w:p>
        </w:tc>
        <w:tc>
          <w:tcPr>
            <w:tcW w:w="4535" w:type="dxa"/>
            <w:vAlign w:val="center"/>
          </w:tcPr>
          <w:p>
            <w:pPr>
              <w:pStyle w:val="9"/>
            </w:pPr>
            <w:r>
              <w:t>卫生健康支出</w:t>
            </w:r>
          </w:p>
        </w:tc>
        <w:tc>
          <w:tcPr>
            <w:tcW w:w="1361" w:type="dxa"/>
            <w:vAlign w:val="center"/>
          </w:tcPr>
          <w:p>
            <w:pPr>
              <w:pStyle w:val="10"/>
            </w:pPr>
            <w:r>
              <w:t>36.98</w:t>
            </w:r>
          </w:p>
        </w:tc>
        <w:tc>
          <w:tcPr>
            <w:tcW w:w="1361" w:type="dxa"/>
            <w:vAlign w:val="center"/>
          </w:tcPr>
          <w:p>
            <w:pPr>
              <w:pStyle w:val="10"/>
            </w:pPr>
            <w:r>
              <w:t>36.98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16</w:t>
            </w:r>
          </w:p>
        </w:tc>
        <w:tc>
          <w:tcPr>
            <w:tcW w:w="992" w:type="dxa"/>
            <w:vAlign w:val="center"/>
          </w:tcPr>
          <w:p>
            <w:pPr>
              <w:pStyle w:val="9"/>
            </w:pPr>
            <w:r>
              <w:t>21011</w:t>
            </w:r>
          </w:p>
        </w:tc>
        <w:tc>
          <w:tcPr>
            <w:tcW w:w="4535" w:type="dxa"/>
            <w:vAlign w:val="center"/>
          </w:tcPr>
          <w:p>
            <w:pPr>
              <w:pStyle w:val="9"/>
            </w:pPr>
            <w:r>
              <w:t>行政事业单位医疗</w:t>
            </w:r>
          </w:p>
        </w:tc>
        <w:tc>
          <w:tcPr>
            <w:tcW w:w="1361" w:type="dxa"/>
            <w:vAlign w:val="center"/>
          </w:tcPr>
          <w:p>
            <w:pPr>
              <w:pStyle w:val="10"/>
            </w:pPr>
            <w:r>
              <w:t>36.98</w:t>
            </w:r>
          </w:p>
        </w:tc>
        <w:tc>
          <w:tcPr>
            <w:tcW w:w="1361" w:type="dxa"/>
            <w:vAlign w:val="center"/>
          </w:tcPr>
          <w:p>
            <w:pPr>
              <w:pStyle w:val="10"/>
            </w:pPr>
            <w:r>
              <w:t>36.98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17</w:t>
            </w:r>
          </w:p>
        </w:tc>
        <w:tc>
          <w:tcPr>
            <w:tcW w:w="992" w:type="dxa"/>
            <w:vAlign w:val="center"/>
          </w:tcPr>
          <w:p>
            <w:pPr>
              <w:pStyle w:val="9"/>
            </w:pPr>
            <w:r>
              <w:t>2101102</w:t>
            </w:r>
          </w:p>
        </w:tc>
        <w:tc>
          <w:tcPr>
            <w:tcW w:w="4535" w:type="dxa"/>
            <w:vAlign w:val="center"/>
          </w:tcPr>
          <w:p>
            <w:pPr>
              <w:pStyle w:val="9"/>
            </w:pPr>
            <w:r>
              <w:t>事业单位医疗</w:t>
            </w:r>
          </w:p>
        </w:tc>
        <w:tc>
          <w:tcPr>
            <w:tcW w:w="1361" w:type="dxa"/>
            <w:vAlign w:val="center"/>
          </w:tcPr>
          <w:p>
            <w:pPr>
              <w:pStyle w:val="10"/>
            </w:pPr>
            <w:r>
              <w:t>12.14</w:t>
            </w:r>
          </w:p>
        </w:tc>
        <w:tc>
          <w:tcPr>
            <w:tcW w:w="1361" w:type="dxa"/>
            <w:vAlign w:val="center"/>
          </w:tcPr>
          <w:p>
            <w:pPr>
              <w:pStyle w:val="10"/>
            </w:pPr>
            <w:r>
              <w:t>12.14</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18</w:t>
            </w:r>
          </w:p>
        </w:tc>
        <w:tc>
          <w:tcPr>
            <w:tcW w:w="992" w:type="dxa"/>
            <w:vAlign w:val="center"/>
          </w:tcPr>
          <w:p>
            <w:pPr>
              <w:pStyle w:val="9"/>
            </w:pPr>
            <w:r>
              <w:t>2101103</w:t>
            </w:r>
          </w:p>
        </w:tc>
        <w:tc>
          <w:tcPr>
            <w:tcW w:w="4535" w:type="dxa"/>
            <w:vAlign w:val="center"/>
          </w:tcPr>
          <w:p>
            <w:pPr>
              <w:pStyle w:val="9"/>
            </w:pPr>
            <w:r>
              <w:t>公务员医疗补助</w:t>
            </w:r>
          </w:p>
        </w:tc>
        <w:tc>
          <w:tcPr>
            <w:tcW w:w="1361" w:type="dxa"/>
            <w:vAlign w:val="center"/>
          </w:tcPr>
          <w:p>
            <w:pPr>
              <w:pStyle w:val="10"/>
            </w:pPr>
            <w:r>
              <w:t>24.84</w:t>
            </w:r>
          </w:p>
        </w:tc>
        <w:tc>
          <w:tcPr>
            <w:tcW w:w="1361" w:type="dxa"/>
            <w:vAlign w:val="center"/>
          </w:tcPr>
          <w:p>
            <w:pPr>
              <w:pStyle w:val="10"/>
            </w:pPr>
            <w:r>
              <w:t>24.84</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19</w:t>
            </w:r>
          </w:p>
        </w:tc>
        <w:tc>
          <w:tcPr>
            <w:tcW w:w="992" w:type="dxa"/>
            <w:vAlign w:val="center"/>
          </w:tcPr>
          <w:p>
            <w:pPr>
              <w:pStyle w:val="9"/>
            </w:pPr>
            <w:r>
              <w:t>221</w:t>
            </w:r>
          </w:p>
        </w:tc>
        <w:tc>
          <w:tcPr>
            <w:tcW w:w="4535" w:type="dxa"/>
            <w:vAlign w:val="center"/>
          </w:tcPr>
          <w:p>
            <w:pPr>
              <w:pStyle w:val="9"/>
            </w:pPr>
            <w:r>
              <w:t>住房保障支出</w:t>
            </w:r>
          </w:p>
        </w:tc>
        <w:tc>
          <w:tcPr>
            <w:tcW w:w="1361" w:type="dxa"/>
            <w:vAlign w:val="center"/>
          </w:tcPr>
          <w:p>
            <w:pPr>
              <w:pStyle w:val="10"/>
            </w:pPr>
            <w:r>
              <w:t>24.28</w:t>
            </w:r>
          </w:p>
        </w:tc>
        <w:tc>
          <w:tcPr>
            <w:tcW w:w="1361" w:type="dxa"/>
            <w:vAlign w:val="center"/>
          </w:tcPr>
          <w:p>
            <w:pPr>
              <w:pStyle w:val="10"/>
            </w:pPr>
            <w:r>
              <w:t>24.28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20</w:t>
            </w:r>
          </w:p>
        </w:tc>
        <w:tc>
          <w:tcPr>
            <w:tcW w:w="992" w:type="dxa"/>
            <w:vAlign w:val="center"/>
          </w:tcPr>
          <w:p>
            <w:pPr>
              <w:pStyle w:val="9"/>
            </w:pPr>
            <w:r>
              <w:t>22102</w:t>
            </w:r>
          </w:p>
        </w:tc>
        <w:tc>
          <w:tcPr>
            <w:tcW w:w="4535" w:type="dxa"/>
            <w:vAlign w:val="center"/>
          </w:tcPr>
          <w:p>
            <w:pPr>
              <w:pStyle w:val="9"/>
            </w:pPr>
            <w:r>
              <w:t>住房改革支出</w:t>
            </w:r>
          </w:p>
        </w:tc>
        <w:tc>
          <w:tcPr>
            <w:tcW w:w="1361" w:type="dxa"/>
            <w:vAlign w:val="center"/>
          </w:tcPr>
          <w:p>
            <w:pPr>
              <w:pStyle w:val="10"/>
            </w:pPr>
            <w:r>
              <w:t>24.28</w:t>
            </w:r>
          </w:p>
        </w:tc>
        <w:tc>
          <w:tcPr>
            <w:tcW w:w="1361" w:type="dxa"/>
            <w:vAlign w:val="center"/>
          </w:tcPr>
          <w:p>
            <w:pPr>
              <w:pStyle w:val="10"/>
            </w:pPr>
            <w:r>
              <w:t>24.28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21</w:t>
            </w:r>
          </w:p>
        </w:tc>
        <w:tc>
          <w:tcPr>
            <w:tcW w:w="992" w:type="dxa"/>
            <w:vAlign w:val="center"/>
          </w:tcPr>
          <w:p>
            <w:pPr>
              <w:pStyle w:val="9"/>
            </w:pPr>
            <w:r>
              <w:t>2210201</w:t>
            </w:r>
          </w:p>
        </w:tc>
        <w:tc>
          <w:tcPr>
            <w:tcW w:w="4535" w:type="dxa"/>
            <w:vAlign w:val="center"/>
          </w:tcPr>
          <w:p>
            <w:pPr>
              <w:pStyle w:val="9"/>
            </w:pPr>
            <w:r>
              <w:t>住房公积金</w:t>
            </w:r>
          </w:p>
        </w:tc>
        <w:tc>
          <w:tcPr>
            <w:tcW w:w="1361" w:type="dxa"/>
            <w:vAlign w:val="center"/>
          </w:tcPr>
          <w:p>
            <w:pPr>
              <w:pStyle w:val="10"/>
            </w:pPr>
            <w:r>
              <w:t>24.28</w:t>
            </w:r>
          </w:p>
        </w:tc>
        <w:tc>
          <w:tcPr>
            <w:tcW w:w="1361" w:type="dxa"/>
            <w:vAlign w:val="center"/>
          </w:tcPr>
          <w:p>
            <w:pPr>
              <w:pStyle w:val="10"/>
            </w:pPr>
            <w:r>
              <w:t>24.28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4"/>
            </w:pPr>
            <w:r>
              <w:t>360024秦皇岛经济技术开发区郭高马坊小学</w:t>
            </w:r>
          </w:p>
        </w:tc>
        <w:tc>
          <w:tcPr>
            <w:tcW w:w="3402" w:type="dxa"/>
            <w:tcBorders>
              <w:top w:val="single" w:color="FFFFFF" w:sz="6" w:space="0"/>
              <w:left w:val="single" w:color="FFFFFF" w:sz="6" w:space="0"/>
              <w:right w:val="single" w:color="FFFFFF" w:sz="6" w:space="0"/>
            </w:tcBorders>
            <w:vAlign w:val="center"/>
          </w:tcPr>
          <w:p>
            <w:pPr>
              <w:pStyle w:val="5"/>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4876" w:type="dxa"/>
            <w:gridSpan w:val="2"/>
            <w:vAlign w:val="center"/>
          </w:tcPr>
          <w:p>
            <w:pPr>
              <w:pStyle w:val="7"/>
            </w:pPr>
            <w:r>
              <w:t>收入</w:t>
            </w:r>
          </w:p>
        </w:tc>
        <w:tc>
          <w:tcPr>
            <w:tcW w:w="9298" w:type="dxa"/>
            <w:gridSpan w:val="5"/>
            <w:vAlign w:val="center"/>
          </w:tcPr>
          <w:p>
            <w:pPr>
              <w:pStyle w:val="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7"/>
            </w:pPr>
            <w:r>
              <w:t>项  目</w:t>
            </w:r>
          </w:p>
        </w:tc>
        <w:tc>
          <w:tcPr>
            <w:tcW w:w="1474" w:type="dxa"/>
            <w:vAlign w:val="center"/>
          </w:tcPr>
          <w:p>
            <w:pPr>
              <w:pStyle w:val="7"/>
            </w:pPr>
            <w:r>
              <w:t>金额</w:t>
            </w:r>
          </w:p>
        </w:tc>
        <w:tc>
          <w:tcPr>
            <w:tcW w:w="3402" w:type="dxa"/>
            <w:vAlign w:val="center"/>
          </w:tcPr>
          <w:p>
            <w:pPr>
              <w:pStyle w:val="7"/>
            </w:pPr>
            <w:r>
              <w:t>项  目</w:t>
            </w:r>
          </w:p>
        </w:tc>
        <w:tc>
          <w:tcPr>
            <w:tcW w:w="1474" w:type="dxa"/>
            <w:vAlign w:val="center"/>
          </w:tcPr>
          <w:p>
            <w:pPr>
              <w:pStyle w:val="7"/>
            </w:pPr>
            <w:r>
              <w:t>合计</w:t>
            </w:r>
          </w:p>
        </w:tc>
        <w:tc>
          <w:tcPr>
            <w:tcW w:w="1474" w:type="dxa"/>
            <w:vAlign w:val="center"/>
          </w:tcPr>
          <w:p>
            <w:pPr>
              <w:pStyle w:val="7"/>
            </w:pPr>
            <w:r>
              <w:t>一般公共预算财政拨款</w:t>
            </w:r>
          </w:p>
        </w:tc>
        <w:tc>
          <w:tcPr>
            <w:tcW w:w="1474" w:type="dxa"/>
            <w:vAlign w:val="center"/>
          </w:tcPr>
          <w:p>
            <w:pPr>
              <w:pStyle w:val="7"/>
            </w:pPr>
            <w:r>
              <w:t>政府性基金预算财政    拨款</w:t>
            </w:r>
          </w:p>
        </w:tc>
        <w:tc>
          <w:tcPr>
            <w:tcW w:w="1474" w:type="dxa"/>
            <w:vAlign w:val="center"/>
          </w:tcPr>
          <w:p>
            <w:pPr>
              <w:pStyle w:val="7"/>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3402" w:type="dxa"/>
            <w:vAlign w:val="center"/>
          </w:tcPr>
          <w:p>
            <w:pPr>
              <w:pStyle w:val="7"/>
            </w:pPr>
            <w:r>
              <w:t>1</w:t>
            </w:r>
          </w:p>
        </w:tc>
        <w:tc>
          <w:tcPr>
            <w:tcW w:w="1474" w:type="dxa"/>
            <w:vAlign w:val="center"/>
          </w:tcPr>
          <w:p>
            <w:pPr>
              <w:pStyle w:val="7"/>
            </w:pPr>
            <w:r>
              <w:t>2</w:t>
            </w:r>
          </w:p>
        </w:tc>
        <w:tc>
          <w:tcPr>
            <w:tcW w:w="3402" w:type="dxa"/>
            <w:vAlign w:val="center"/>
          </w:tcPr>
          <w:p>
            <w:pPr>
              <w:pStyle w:val="7"/>
            </w:pPr>
            <w:r>
              <w:t>3</w:t>
            </w:r>
          </w:p>
        </w:tc>
        <w:tc>
          <w:tcPr>
            <w:tcW w:w="1474" w:type="dxa"/>
            <w:vAlign w:val="center"/>
          </w:tcPr>
          <w:p>
            <w:pPr>
              <w:pStyle w:val="7"/>
            </w:pPr>
            <w:r>
              <w:t>4</w:t>
            </w:r>
          </w:p>
        </w:tc>
        <w:tc>
          <w:tcPr>
            <w:tcW w:w="1474" w:type="dxa"/>
            <w:vAlign w:val="center"/>
          </w:tcPr>
          <w:p>
            <w:pPr>
              <w:pStyle w:val="7"/>
            </w:pPr>
            <w:r>
              <w:t>5</w:t>
            </w:r>
          </w:p>
        </w:tc>
        <w:tc>
          <w:tcPr>
            <w:tcW w:w="1474" w:type="dxa"/>
            <w:vAlign w:val="center"/>
          </w:tcPr>
          <w:p>
            <w:pPr>
              <w:pStyle w:val="7"/>
            </w:pPr>
            <w:r>
              <w:t>6</w:t>
            </w:r>
          </w:p>
        </w:tc>
        <w:tc>
          <w:tcPr>
            <w:tcW w:w="1474" w:type="dxa"/>
            <w:vAlign w:val="center"/>
          </w:tcPr>
          <w:p>
            <w:pPr>
              <w:pStyle w:val="7"/>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3402" w:type="dxa"/>
            <w:vAlign w:val="center"/>
          </w:tcPr>
          <w:p>
            <w:pPr>
              <w:pStyle w:val="9"/>
            </w:pPr>
            <w:r>
              <w:t>一、一般公共预算拨款</w:t>
            </w:r>
          </w:p>
        </w:tc>
        <w:tc>
          <w:tcPr>
            <w:tcW w:w="1474" w:type="dxa"/>
            <w:vAlign w:val="center"/>
          </w:tcPr>
          <w:p>
            <w:pPr>
              <w:pStyle w:val="10"/>
            </w:pPr>
            <w:r>
              <w:t>607.00</w:t>
            </w:r>
          </w:p>
        </w:tc>
        <w:tc>
          <w:tcPr>
            <w:tcW w:w="3402" w:type="dxa"/>
            <w:vAlign w:val="center"/>
          </w:tcPr>
          <w:p>
            <w:pPr>
              <w:pStyle w:val="9"/>
            </w:pPr>
            <w:r>
              <w:t>一、一般公共服务支出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3402" w:type="dxa"/>
            <w:vAlign w:val="center"/>
          </w:tcPr>
          <w:p>
            <w:pPr>
              <w:pStyle w:val="9"/>
            </w:pPr>
            <w:r>
              <w:t>二、政府性基金预算拨款</w:t>
            </w:r>
          </w:p>
        </w:tc>
        <w:tc>
          <w:tcPr>
            <w:tcW w:w="1474" w:type="dxa"/>
            <w:vAlign w:val="center"/>
          </w:tcPr>
          <w:p>
            <w:pPr>
              <w:pStyle w:val="10"/>
            </w:pPr>
          </w:p>
        </w:tc>
        <w:tc>
          <w:tcPr>
            <w:tcW w:w="3402" w:type="dxa"/>
            <w:vAlign w:val="center"/>
          </w:tcPr>
          <w:p>
            <w:pPr>
              <w:pStyle w:val="9"/>
            </w:pPr>
            <w:r>
              <w:t>二、外交支出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3402" w:type="dxa"/>
            <w:vAlign w:val="center"/>
          </w:tcPr>
          <w:p>
            <w:pPr>
              <w:pStyle w:val="9"/>
            </w:pPr>
            <w:r>
              <w:t>三、国有资本经营预算拨款</w:t>
            </w:r>
          </w:p>
        </w:tc>
        <w:tc>
          <w:tcPr>
            <w:tcW w:w="1474" w:type="dxa"/>
            <w:vAlign w:val="center"/>
          </w:tcPr>
          <w:p>
            <w:pPr>
              <w:pStyle w:val="10"/>
            </w:pPr>
          </w:p>
        </w:tc>
        <w:tc>
          <w:tcPr>
            <w:tcW w:w="3402" w:type="dxa"/>
            <w:vAlign w:val="center"/>
          </w:tcPr>
          <w:p>
            <w:pPr>
              <w:pStyle w:val="9"/>
            </w:pPr>
            <w:r>
              <w:t>三、国防支出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四、公共安全支出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五、教育支出</w:t>
            </w:r>
          </w:p>
        </w:tc>
        <w:tc>
          <w:tcPr>
            <w:tcW w:w="1474" w:type="dxa"/>
            <w:vAlign w:val="center"/>
          </w:tcPr>
          <w:p>
            <w:pPr>
              <w:pStyle w:val="10"/>
            </w:pPr>
            <w:r>
              <w:t>433.26</w:t>
            </w:r>
          </w:p>
        </w:tc>
        <w:tc>
          <w:tcPr>
            <w:tcW w:w="1474" w:type="dxa"/>
            <w:vAlign w:val="center"/>
          </w:tcPr>
          <w:p>
            <w:pPr>
              <w:pStyle w:val="10"/>
            </w:pPr>
            <w:r>
              <w:t>433.26</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六、科学技术支出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七、文化旅游体育与传媒支出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八、社会保障和就业支出</w:t>
            </w:r>
          </w:p>
        </w:tc>
        <w:tc>
          <w:tcPr>
            <w:tcW w:w="1474" w:type="dxa"/>
            <w:vAlign w:val="center"/>
          </w:tcPr>
          <w:p>
            <w:pPr>
              <w:pStyle w:val="10"/>
            </w:pPr>
            <w:r>
              <w:t>112.48</w:t>
            </w:r>
          </w:p>
        </w:tc>
        <w:tc>
          <w:tcPr>
            <w:tcW w:w="1474" w:type="dxa"/>
            <w:vAlign w:val="center"/>
          </w:tcPr>
          <w:p>
            <w:pPr>
              <w:pStyle w:val="10"/>
            </w:pPr>
            <w:r>
              <w:t>112.48</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九、社会保险基金支出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十、卫生健康支出</w:t>
            </w:r>
          </w:p>
        </w:tc>
        <w:tc>
          <w:tcPr>
            <w:tcW w:w="1474" w:type="dxa"/>
            <w:vAlign w:val="center"/>
          </w:tcPr>
          <w:p>
            <w:pPr>
              <w:pStyle w:val="10"/>
            </w:pPr>
            <w:r>
              <w:t>36.98</w:t>
            </w:r>
          </w:p>
        </w:tc>
        <w:tc>
          <w:tcPr>
            <w:tcW w:w="1474" w:type="dxa"/>
            <w:vAlign w:val="center"/>
          </w:tcPr>
          <w:p>
            <w:pPr>
              <w:pStyle w:val="10"/>
            </w:pPr>
            <w:r>
              <w:t>36.98</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11</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十一、节能环保支出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12</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十二、城乡社区支出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13</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十三、农林水支出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十四、交通运输支出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十五、资源勘探工业信息等支出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十六、商业服务业等支出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十七、金融支出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十八、援助其他地区支出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十九、自然资源海洋气象等支出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二十、住房保障支出</w:t>
            </w:r>
          </w:p>
        </w:tc>
        <w:tc>
          <w:tcPr>
            <w:tcW w:w="1474" w:type="dxa"/>
            <w:vAlign w:val="center"/>
          </w:tcPr>
          <w:p>
            <w:pPr>
              <w:pStyle w:val="10"/>
            </w:pPr>
            <w:r>
              <w:t>24.28</w:t>
            </w:r>
          </w:p>
        </w:tc>
        <w:tc>
          <w:tcPr>
            <w:tcW w:w="1474" w:type="dxa"/>
            <w:vAlign w:val="center"/>
          </w:tcPr>
          <w:p>
            <w:pPr>
              <w:pStyle w:val="10"/>
            </w:pPr>
            <w:r>
              <w:t>24.28</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21</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二十一、粮油物资储备支出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22</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二十二、国有资本经营预算支出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23</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二十三、灾害防治及应急管理支出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二十四、预备费</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二十五、其他支出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二十六、转移性支出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二十七、债务还本支出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二十八、债务付息支出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二十九、债务发行费用支出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三十、抗疫特别国债安排的支出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31</w:t>
            </w:r>
          </w:p>
        </w:tc>
        <w:tc>
          <w:tcPr>
            <w:tcW w:w="3402" w:type="dxa"/>
            <w:vAlign w:val="center"/>
          </w:tcPr>
          <w:p>
            <w:pPr>
              <w:pStyle w:val="11"/>
            </w:pPr>
            <w:r>
              <w:t>本年收入合计</w:t>
            </w:r>
          </w:p>
        </w:tc>
        <w:tc>
          <w:tcPr>
            <w:tcW w:w="1474" w:type="dxa"/>
            <w:vAlign w:val="center"/>
          </w:tcPr>
          <w:p>
            <w:pPr>
              <w:pStyle w:val="12"/>
            </w:pPr>
            <w:r>
              <w:t>607.00</w:t>
            </w:r>
          </w:p>
        </w:tc>
        <w:tc>
          <w:tcPr>
            <w:tcW w:w="3402" w:type="dxa"/>
            <w:vAlign w:val="center"/>
          </w:tcPr>
          <w:p>
            <w:pPr>
              <w:pStyle w:val="11"/>
            </w:pPr>
            <w:r>
              <w:t>本年支出合计</w:t>
            </w:r>
          </w:p>
        </w:tc>
        <w:tc>
          <w:tcPr>
            <w:tcW w:w="1474" w:type="dxa"/>
            <w:vAlign w:val="center"/>
          </w:tcPr>
          <w:p>
            <w:pPr>
              <w:pStyle w:val="12"/>
            </w:pPr>
            <w:r>
              <w:t>607.00</w:t>
            </w:r>
          </w:p>
        </w:tc>
        <w:tc>
          <w:tcPr>
            <w:tcW w:w="1474" w:type="dxa"/>
            <w:vAlign w:val="center"/>
          </w:tcPr>
          <w:p>
            <w:pPr>
              <w:pStyle w:val="12"/>
            </w:pPr>
            <w:r>
              <w:t>607.00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32</w:t>
            </w:r>
          </w:p>
        </w:tc>
        <w:tc>
          <w:tcPr>
            <w:tcW w:w="3402" w:type="dxa"/>
            <w:vAlign w:val="center"/>
          </w:tcPr>
          <w:p>
            <w:pPr>
              <w:pStyle w:val="9"/>
            </w:pPr>
            <w:r>
              <w:t>年初财政拨款结转和结余</w:t>
            </w:r>
          </w:p>
        </w:tc>
        <w:tc>
          <w:tcPr>
            <w:tcW w:w="1474" w:type="dxa"/>
            <w:vAlign w:val="center"/>
          </w:tcPr>
          <w:p>
            <w:pPr>
              <w:pStyle w:val="10"/>
            </w:pPr>
          </w:p>
        </w:tc>
        <w:tc>
          <w:tcPr>
            <w:tcW w:w="3402" w:type="dxa"/>
            <w:vAlign w:val="center"/>
          </w:tcPr>
          <w:p>
            <w:pPr>
              <w:pStyle w:val="9"/>
            </w:pPr>
            <w:r>
              <w:t>年末财政拨款结转和结余</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33</w:t>
            </w:r>
          </w:p>
        </w:tc>
        <w:tc>
          <w:tcPr>
            <w:tcW w:w="3402" w:type="dxa"/>
            <w:vAlign w:val="center"/>
          </w:tcPr>
          <w:p>
            <w:pPr>
              <w:pStyle w:val="9"/>
            </w:pPr>
            <w:r>
              <w:t>一、一般公共预算拨款</w:t>
            </w:r>
          </w:p>
        </w:tc>
        <w:tc>
          <w:tcPr>
            <w:tcW w:w="1474" w:type="dxa"/>
            <w:vAlign w:val="center"/>
          </w:tcPr>
          <w:p>
            <w:pPr>
              <w:pStyle w:val="10"/>
            </w:pP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34</w:t>
            </w:r>
          </w:p>
        </w:tc>
        <w:tc>
          <w:tcPr>
            <w:tcW w:w="3402" w:type="dxa"/>
            <w:vAlign w:val="center"/>
          </w:tcPr>
          <w:p>
            <w:pPr>
              <w:pStyle w:val="9"/>
            </w:pPr>
            <w:r>
              <w:t>二、政府性基金预算拨款</w:t>
            </w:r>
          </w:p>
        </w:tc>
        <w:tc>
          <w:tcPr>
            <w:tcW w:w="1474" w:type="dxa"/>
            <w:vAlign w:val="center"/>
          </w:tcPr>
          <w:p>
            <w:pPr>
              <w:pStyle w:val="10"/>
            </w:pP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35</w:t>
            </w:r>
          </w:p>
        </w:tc>
        <w:tc>
          <w:tcPr>
            <w:tcW w:w="3402" w:type="dxa"/>
            <w:vAlign w:val="center"/>
          </w:tcPr>
          <w:p>
            <w:pPr>
              <w:pStyle w:val="9"/>
            </w:pPr>
            <w:r>
              <w:t>三、国有资本经营预算拨款</w:t>
            </w:r>
          </w:p>
        </w:tc>
        <w:tc>
          <w:tcPr>
            <w:tcW w:w="1474" w:type="dxa"/>
            <w:vAlign w:val="center"/>
          </w:tcPr>
          <w:p>
            <w:pPr>
              <w:pStyle w:val="10"/>
            </w:pP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36</w:t>
            </w:r>
          </w:p>
        </w:tc>
        <w:tc>
          <w:tcPr>
            <w:tcW w:w="3402" w:type="dxa"/>
            <w:vAlign w:val="center"/>
          </w:tcPr>
          <w:p>
            <w:pPr>
              <w:pStyle w:val="11"/>
            </w:pPr>
            <w:r>
              <w:t>收入总计</w:t>
            </w:r>
          </w:p>
        </w:tc>
        <w:tc>
          <w:tcPr>
            <w:tcW w:w="1474" w:type="dxa"/>
            <w:vAlign w:val="center"/>
          </w:tcPr>
          <w:p>
            <w:pPr>
              <w:pStyle w:val="12"/>
            </w:pPr>
            <w:r>
              <w:t>607.00</w:t>
            </w:r>
          </w:p>
        </w:tc>
        <w:tc>
          <w:tcPr>
            <w:tcW w:w="3402" w:type="dxa"/>
            <w:vAlign w:val="center"/>
          </w:tcPr>
          <w:p>
            <w:pPr>
              <w:pStyle w:val="11"/>
            </w:pPr>
            <w:r>
              <w:t>支出总计</w:t>
            </w:r>
          </w:p>
        </w:tc>
        <w:tc>
          <w:tcPr>
            <w:tcW w:w="1474" w:type="dxa"/>
            <w:vAlign w:val="center"/>
          </w:tcPr>
          <w:p>
            <w:pPr>
              <w:pStyle w:val="12"/>
            </w:pPr>
            <w:r>
              <w:t>607.00</w:t>
            </w:r>
          </w:p>
        </w:tc>
        <w:tc>
          <w:tcPr>
            <w:tcW w:w="1474" w:type="dxa"/>
            <w:vAlign w:val="center"/>
          </w:tcPr>
          <w:p>
            <w:pPr>
              <w:pStyle w:val="12"/>
            </w:pPr>
            <w:r>
              <w:t>607.00</w:t>
            </w:r>
          </w:p>
        </w:tc>
        <w:tc>
          <w:tcPr>
            <w:tcW w:w="1474" w:type="dxa"/>
            <w:vAlign w:val="center"/>
          </w:tcPr>
          <w:p>
            <w:pPr>
              <w:pStyle w:val="12"/>
            </w:pPr>
          </w:p>
        </w:tc>
        <w:tc>
          <w:tcPr>
            <w:tcW w:w="147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360024秦皇岛经济技术开发区郭高马坊小学</w:t>
            </w:r>
          </w:p>
        </w:tc>
        <w:tc>
          <w:tcPr>
            <w:tcW w:w="2551" w:type="dxa"/>
            <w:tcBorders>
              <w:top w:val="single" w:color="FFFFFF" w:sz="6" w:space="0"/>
              <w:left w:val="single" w:color="FFFFFF" w:sz="6" w:space="0"/>
              <w:right w:val="single" w:color="FFFFFF" w:sz="6" w:space="0"/>
            </w:tcBorders>
            <w:vAlign w:val="center"/>
          </w:tcPr>
          <w:p>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1191" w:type="dxa"/>
            <w:vAlign w:val="center"/>
          </w:tcPr>
          <w:p>
            <w:pPr>
              <w:pStyle w:val="13"/>
            </w:pPr>
          </w:p>
        </w:tc>
        <w:tc>
          <w:tcPr>
            <w:tcW w:w="4535" w:type="dxa"/>
            <w:vAlign w:val="center"/>
          </w:tcPr>
          <w:p>
            <w:pPr>
              <w:pStyle w:val="11"/>
            </w:pPr>
            <w:r>
              <w:t>合计</w:t>
            </w:r>
          </w:p>
        </w:tc>
        <w:tc>
          <w:tcPr>
            <w:tcW w:w="2551" w:type="dxa"/>
            <w:vAlign w:val="center"/>
          </w:tcPr>
          <w:p>
            <w:pPr>
              <w:pStyle w:val="12"/>
            </w:pPr>
            <w:r>
              <w:t>607.00</w:t>
            </w:r>
          </w:p>
        </w:tc>
        <w:tc>
          <w:tcPr>
            <w:tcW w:w="2551" w:type="dxa"/>
            <w:vAlign w:val="center"/>
          </w:tcPr>
          <w:p>
            <w:pPr>
              <w:pStyle w:val="12"/>
            </w:pPr>
            <w:r>
              <w:t>542.68</w:t>
            </w:r>
          </w:p>
        </w:tc>
        <w:tc>
          <w:tcPr>
            <w:tcW w:w="2551" w:type="dxa"/>
            <w:vAlign w:val="center"/>
          </w:tcPr>
          <w:p>
            <w:pPr>
              <w:pStyle w:val="12"/>
            </w:pPr>
            <w:r>
              <w:t>64.32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1191" w:type="dxa"/>
            <w:vAlign w:val="center"/>
          </w:tcPr>
          <w:p>
            <w:pPr>
              <w:pStyle w:val="9"/>
            </w:pPr>
            <w:r>
              <w:t>205</w:t>
            </w:r>
          </w:p>
        </w:tc>
        <w:tc>
          <w:tcPr>
            <w:tcW w:w="4535" w:type="dxa"/>
            <w:vAlign w:val="center"/>
          </w:tcPr>
          <w:p>
            <w:pPr>
              <w:pStyle w:val="9"/>
            </w:pPr>
            <w:r>
              <w:t>教育支出</w:t>
            </w:r>
          </w:p>
        </w:tc>
        <w:tc>
          <w:tcPr>
            <w:tcW w:w="2551" w:type="dxa"/>
            <w:vAlign w:val="center"/>
          </w:tcPr>
          <w:p>
            <w:pPr>
              <w:pStyle w:val="10"/>
            </w:pPr>
            <w:r>
              <w:t>433.26</w:t>
            </w:r>
          </w:p>
        </w:tc>
        <w:tc>
          <w:tcPr>
            <w:tcW w:w="2551" w:type="dxa"/>
            <w:vAlign w:val="center"/>
          </w:tcPr>
          <w:p>
            <w:pPr>
              <w:pStyle w:val="10"/>
            </w:pPr>
            <w:r>
              <w:t>368.94</w:t>
            </w:r>
          </w:p>
        </w:tc>
        <w:tc>
          <w:tcPr>
            <w:tcW w:w="2551" w:type="dxa"/>
            <w:vAlign w:val="center"/>
          </w:tcPr>
          <w:p>
            <w:pPr>
              <w:pStyle w:val="10"/>
            </w:pPr>
            <w:r>
              <w:t>64.32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1191" w:type="dxa"/>
            <w:vAlign w:val="center"/>
          </w:tcPr>
          <w:p>
            <w:pPr>
              <w:pStyle w:val="9"/>
            </w:pPr>
            <w:r>
              <w:t>20502</w:t>
            </w:r>
          </w:p>
        </w:tc>
        <w:tc>
          <w:tcPr>
            <w:tcW w:w="4535" w:type="dxa"/>
            <w:vAlign w:val="center"/>
          </w:tcPr>
          <w:p>
            <w:pPr>
              <w:pStyle w:val="9"/>
            </w:pPr>
            <w:r>
              <w:t>普通教育</w:t>
            </w:r>
          </w:p>
        </w:tc>
        <w:tc>
          <w:tcPr>
            <w:tcW w:w="2551" w:type="dxa"/>
            <w:vAlign w:val="center"/>
          </w:tcPr>
          <w:p>
            <w:pPr>
              <w:pStyle w:val="10"/>
            </w:pPr>
            <w:r>
              <w:t>378.56</w:t>
            </w:r>
          </w:p>
        </w:tc>
        <w:tc>
          <w:tcPr>
            <w:tcW w:w="2551" w:type="dxa"/>
            <w:vAlign w:val="center"/>
          </w:tcPr>
          <w:p>
            <w:pPr>
              <w:pStyle w:val="10"/>
            </w:pPr>
            <w:r>
              <w:t>368.94</w:t>
            </w:r>
          </w:p>
        </w:tc>
        <w:tc>
          <w:tcPr>
            <w:tcW w:w="2551" w:type="dxa"/>
            <w:vAlign w:val="center"/>
          </w:tcPr>
          <w:p>
            <w:pPr>
              <w:pStyle w:val="10"/>
            </w:pPr>
            <w:r>
              <w:t>9.62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1191" w:type="dxa"/>
            <w:vAlign w:val="center"/>
          </w:tcPr>
          <w:p>
            <w:pPr>
              <w:pStyle w:val="9"/>
            </w:pPr>
            <w:r>
              <w:t>2050202</w:t>
            </w:r>
          </w:p>
        </w:tc>
        <w:tc>
          <w:tcPr>
            <w:tcW w:w="4535" w:type="dxa"/>
            <w:vAlign w:val="center"/>
          </w:tcPr>
          <w:p>
            <w:pPr>
              <w:pStyle w:val="9"/>
            </w:pPr>
            <w:r>
              <w:t>小学教育</w:t>
            </w:r>
          </w:p>
        </w:tc>
        <w:tc>
          <w:tcPr>
            <w:tcW w:w="2551" w:type="dxa"/>
            <w:vAlign w:val="center"/>
          </w:tcPr>
          <w:p>
            <w:pPr>
              <w:pStyle w:val="10"/>
            </w:pPr>
            <w:r>
              <w:t>378.56</w:t>
            </w:r>
          </w:p>
        </w:tc>
        <w:tc>
          <w:tcPr>
            <w:tcW w:w="2551" w:type="dxa"/>
            <w:vAlign w:val="center"/>
          </w:tcPr>
          <w:p>
            <w:pPr>
              <w:pStyle w:val="10"/>
            </w:pPr>
            <w:r>
              <w:t>368.94</w:t>
            </w:r>
          </w:p>
        </w:tc>
        <w:tc>
          <w:tcPr>
            <w:tcW w:w="2551" w:type="dxa"/>
            <w:vAlign w:val="center"/>
          </w:tcPr>
          <w:p>
            <w:pPr>
              <w:pStyle w:val="10"/>
            </w:pPr>
            <w:r>
              <w:t>9.62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1191" w:type="dxa"/>
            <w:vAlign w:val="center"/>
          </w:tcPr>
          <w:p>
            <w:pPr>
              <w:pStyle w:val="9"/>
            </w:pPr>
            <w:r>
              <w:t>20509</w:t>
            </w:r>
          </w:p>
        </w:tc>
        <w:tc>
          <w:tcPr>
            <w:tcW w:w="4535" w:type="dxa"/>
            <w:vAlign w:val="center"/>
          </w:tcPr>
          <w:p>
            <w:pPr>
              <w:pStyle w:val="9"/>
            </w:pPr>
            <w:r>
              <w:t>教育费附加安排的支出</w:t>
            </w:r>
          </w:p>
        </w:tc>
        <w:tc>
          <w:tcPr>
            <w:tcW w:w="2551" w:type="dxa"/>
            <w:vAlign w:val="center"/>
          </w:tcPr>
          <w:p>
            <w:pPr>
              <w:pStyle w:val="10"/>
            </w:pPr>
            <w:r>
              <w:t>54.70</w:t>
            </w:r>
          </w:p>
        </w:tc>
        <w:tc>
          <w:tcPr>
            <w:tcW w:w="2551" w:type="dxa"/>
            <w:vAlign w:val="center"/>
          </w:tcPr>
          <w:p>
            <w:pPr>
              <w:pStyle w:val="10"/>
            </w:pPr>
          </w:p>
        </w:tc>
        <w:tc>
          <w:tcPr>
            <w:tcW w:w="2551" w:type="dxa"/>
            <w:vAlign w:val="center"/>
          </w:tcPr>
          <w:p>
            <w:pPr>
              <w:pStyle w:val="10"/>
            </w:pPr>
            <w:r>
              <w:t>54.70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1191" w:type="dxa"/>
            <w:vAlign w:val="center"/>
          </w:tcPr>
          <w:p>
            <w:pPr>
              <w:pStyle w:val="9"/>
            </w:pPr>
            <w:r>
              <w:t>2050901</w:t>
            </w:r>
          </w:p>
        </w:tc>
        <w:tc>
          <w:tcPr>
            <w:tcW w:w="4535" w:type="dxa"/>
            <w:vAlign w:val="center"/>
          </w:tcPr>
          <w:p>
            <w:pPr>
              <w:pStyle w:val="9"/>
            </w:pPr>
            <w:r>
              <w:t>农村中小学校舍建设</w:t>
            </w:r>
          </w:p>
        </w:tc>
        <w:tc>
          <w:tcPr>
            <w:tcW w:w="2551" w:type="dxa"/>
            <w:vAlign w:val="center"/>
          </w:tcPr>
          <w:p>
            <w:pPr>
              <w:pStyle w:val="10"/>
            </w:pPr>
            <w:r>
              <w:t>30.78</w:t>
            </w:r>
          </w:p>
        </w:tc>
        <w:tc>
          <w:tcPr>
            <w:tcW w:w="2551" w:type="dxa"/>
            <w:vAlign w:val="center"/>
          </w:tcPr>
          <w:p>
            <w:pPr>
              <w:pStyle w:val="10"/>
            </w:pPr>
          </w:p>
        </w:tc>
        <w:tc>
          <w:tcPr>
            <w:tcW w:w="2551" w:type="dxa"/>
            <w:vAlign w:val="center"/>
          </w:tcPr>
          <w:p>
            <w:pPr>
              <w:pStyle w:val="10"/>
            </w:pPr>
            <w:r>
              <w:t>30.78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1191" w:type="dxa"/>
            <w:vAlign w:val="center"/>
          </w:tcPr>
          <w:p>
            <w:pPr>
              <w:pStyle w:val="9"/>
            </w:pPr>
            <w:r>
              <w:t>2050902</w:t>
            </w:r>
          </w:p>
        </w:tc>
        <w:tc>
          <w:tcPr>
            <w:tcW w:w="4535" w:type="dxa"/>
            <w:vAlign w:val="center"/>
          </w:tcPr>
          <w:p>
            <w:pPr>
              <w:pStyle w:val="9"/>
            </w:pPr>
            <w:r>
              <w:t>农村中小学教学设施</w:t>
            </w:r>
          </w:p>
        </w:tc>
        <w:tc>
          <w:tcPr>
            <w:tcW w:w="2551" w:type="dxa"/>
            <w:vAlign w:val="center"/>
          </w:tcPr>
          <w:p>
            <w:pPr>
              <w:pStyle w:val="10"/>
            </w:pPr>
            <w:r>
              <w:t>16.92</w:t>
            </w:r>
          </w:p>
        </w:tc>
        <w:tc>
          <w:tcPr>
            <w:tcW w:w="2551" w:type="dxa"/>
            <w:vAlign w:val="center"/>
          </w:tcPr>
          <w:p>
            <w:pPr>
              <w:pStyle w:val="10"/>
            </w:pPr>
          </w:p>
        </w:tc>
        <w:tc>
          <w:tcPr>
            <w:tcW w:w="2551" w:type="dxa"/>
            <w:vAlign w:val="center"/>
          </w:tcPr>
          <w:p>
            <w:pPr>
              <w:pStyle w:val="10"/>
            </w:pPr>
            <w:r>
              <w:t>16.92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1191" w:type="dxa"/>
            <w:vAlign w:val="center"/>
          </w:tcPr>
          <w:p>
            <w:pPr>
              <w:pStyle w:val="9"/>
            </w:pPr>
            <w:r>
              <w:t>2050999</w:t>
            </w:r>
          </w:p>
        </w:tc>
        <w:tc>
          <w:tcPr>
            <w:tcW w:w="4535" w:type="dxa"/>
            <w:vAlign w:val="center"/>
          </w:tcPr>
          <w:p>
            <w:pPr>
              <w:pStyle w:val="9"/>
            </w:pPr>
            <w:r>
              <w:t>其他教育费附加安排的支出</w:t>
            </w:r>
          </w:p>
        </w:tc>
        <w:tc>
          <w:tcPr>
            <w:tcW w:w="2551" w:type="dxa"/>
            <w:vAlign w:val="center"/>
          </w:tcPr>
          <w:p>
            <w:pPr>
              <w:pStyle w:val="10"/>
            </w:pPr>
            <w:r>
              <w:t>7.00</w:t>
            </w:r>
          </w:p>
        </w:tc>
        <w:tc>
          <w:tcPr>
            <w:tcW w:w="2551" w:type="dxa"/>
            <w:vAlign w:val="center"/>
          </w:tcPr>
          <w:p>
            <w:pPr>
              <w:pStyle w:val="10"/>
            </w:pPr>
          </w:p>
        </w:tc>
        <w:tc>
          <w:tcPr>
            <w:tcW w:w="2551" w:type="dxa"/>
            <w:vAlign w:val="center"/>
          </w:tcPr>
          <w:p>
            <w:pPr>
              <w:pStyle w:val="10"/>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1191" w:type="dxa"/>
            <w:vAlign w:val="center"/>
          </w:tcPr>
          <w:p>
            <w:pPr>
              <w:pStyle w:val="9"/>
            </w:pPr>
            <w:r>
              <w:t>208</w:t>
            </w:r>
          </w:p>
        </w:tc>
        <w:tc>
          <w:tcPr>
            <w:tcW w:w="4535" w:type="dxa"/>
            <w:vAlign w:val="center"/>
          </w:tcPr>
          <w:p>
            <w:pPr>
              <w:pStyle w:val="9"/>
            </w:pPr>
            <w:r>
              <w:t>社会保障和就业支出</w:t>
            </w:r>
          </w:p>
        </w:tc>
        <w:tc>
          <w:tcPr>
            <w:tcW w:w="2551" w:type="dxa"/>
            <w:vAlign w:val="center"/>
          </w:tcPr>
          <w:p>
            <w:pPr>
              <w:pStyle w:val="10"/>
            </w:pPr>
            <w:r>
              <w:t>112.48</w:t>
            </w:r>
          </w:p>
        </w:tc>
        <w:tc>
          <w:tcPr>
            <w:tcW w:w="2551" w:type="dxa"/>
            <w:vAlign w:val="center"/>
          </w:tcPr>
          <w:p>
            <w:pPr>
              <w:pStyle w:val="10"/>
            </w:pPr>
            <w:r>
              <w:t>112.48</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10</w:t>
            </w:r>
          </w:p>
        </w:tc>
        <w:tc>
          <w:tcPr>
            <w:tcW w:w="1191" w:type="dxa"/>
            <w:vAlign w:val="center"/>
          </w:tcPr>
          <w:p>
            <w:pPr>
              <w:pStyle w:val="9"/>
            </w:pPr>
            <w:r>
              <w:t>20805</w:t>
            </w:r>
          </w:p>
        </w:tc>
        <w:tc>
          <w:tcPr>
            <w:tcW w:w="4535" w:type="dxa"/>
            <w:vAlign w:val="center"/>
          </w:tcPr>
          <w:p>
            <w:pPr>
              <w:pStyle w:val="9"/>
            </w:pPr>
            <w:r>
              <w:t>行政事业单位养老支出</w:t>
            </w:r>
          </w:p>
        </w:tc>
        <w:tc>
          <w:tcPr>
            <w:tcW w:w="2551" w:type="dxa"/>
            <w:vAlign w:val="center"/>
          </w:tcPr>
          <w:p>
            <w:pPr>
              <w:pStyle w:val="10"/>
            </w:pPr>
            <w:r>
              <w:t>110.10</w:t>
            </w:r>
          </w:p>
        </w:tc>
        <w:tc>
          <w:tcPr>
            <w:tcW w:w="2551" w:type="dxa"/>
            <w:vAlign w:val="center"/>
          </w:tcPr>
          <w:p>
            <w:pPr>
              <w:pStyle w:val="10"/>
            </w:pPr>
            <w:r>
              <w:t>110.10</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11</w:t>
            </w:r>
          </w:p>
        </w:tc>
        <w:tc>
          <w:tcPr>
            <w:tcW w:w="1191" w:type="dxa"/>
            <w:vAlign w:val="center"/>
          </w:tcPr>
          <w:p>
            <w:pPr>
              <w:pStyle w:val="9"/>
            </w:pPr>
            <w:r>
              <w:t>2080502</w:t>
            </w:r>
          </w:p>
        </w:tc>
        <w:tc>
          <w:tcPr>
            <w:tcW w:w="4535" w:type="dxa"/>
            <w:vAlign w:val="center"/>
          </w:tcPr>
          <w:p>
            <w:pPr>
              <w:pStyle w:val="9"/>
            </w:pPr>
            <w:r>
              <w:t>事业单位离退休</w:t>
            </w:r>
          </w:p>
        </w:tc>
        <w:tc>
          <w:tcPr>
            <w:tcW w:w="2551" w:type="dxa"/>
            <w:vAlign w:val="center"/>
          </w:tcPr>
          <w:p>
            <w:pPr>
              <w:pStyle w:val="10"/>
            </w:pPr>
            <w:r>
              <w:t>82.96</w:t>
            </w:r>
          </w:p>
        </w:tc>
        <w:tc>
          <w:tcPr>
            <w:tcW w:w="2551" w:type="dxa"/>
            <w:vAlign w:val="center"/>
          </w:tcPr>
          <w:p>
            <w:pPr>
              <w:pStyle w:val="10"/>
            </w:pPr>
            <w:r>
              <w:t>82.96</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12</w:t>
            </w:r>
          </w:p>
        </w:tc>
        <w:tc>
          <w:tcPr>
            <w:tcW w:w="1191" w:type="dxa"/>
            <w:vAlign w:val="center"/>
          </w:tcPr>
          <w:p>
            <w:pPr>
              <w:pStyle w:val="9"/>
            </w:pPr>
            <w:r>
              <w:t>2080505</w:t>
            </w:r>
          </w:p>
        </w:tc>
        <w:tc>
          <w:tcPr>
            <w:tcW w:w="4535" w:type="dxa"/>
            <w:vAlign w:val="center"/>
          </w:tcPr>
          <w:p>
            <w:pPr>
              <w:pStyle w:val="9"/>
            </w:pPr>
            <w:r>
              <w:t>机关事业单位基本养老保险缴费支出</w:t>
            </w:r>
          </w:p>
        </w:tc>
        <w:tc>
          <w:tcPr>
            <w:tcW w:w="2551" w:type="dxa"/>
            <w:vAlign w:val="center"/>
          </w:tcPr>
          <w:p>
            <w:pPr>
              <w:pStyle w:val="10"/>
            </w:pPr>
            <w:r>
              <w:t>27.14</w:t>
            </w:r>
          </w:p>
        </w:tc>
        <w:tc>
          <w:tcPr>
            <w:tcW w:w="2551" w:type="dxa"/>
            <w:vAlign w:val="center"/>
          </w:tcPr>
          <w:p>
            <w:pPr>
              <w:pStyle w:val="10"/>
            </w:pPr>
            <w:r>
              <w:t>27.14</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13</w:t>
            </w:r>
          </w:p>
        </w:tc>
        <w:tc>
          <w:tcPr>
            <w:tcW w:w="1191" w:type="dxa"/>
            <w:vAlign w:val="center"/>
          </w:tcPr>
          <w:p>
            <w:pPr>
              <w:pStyle w:val="9"/>
            </w:pPr>
            <w:r>
              <w:t>20808</w:t>
            </w:r>
          </w:p>
        </w:tc>
        <w:tc>
          <w:tcPr>
            <w:tcW w:w="4535" w:type="dxa"/>
            <w:vAlign w:val="center"/>
          </w:tcPr>
          <w:p>
            <w:pPr>
              <w:pStyle w:val="9"/>
            </w:pPr>
            <w:r>
              <w:t>抚恤</w:t>
            </w:r>
          </w:p>
        </w:tc>
        <w:tc>
          <w:tcPr>
            <w:tcW w:w="2551" w:type="dxa"/>
            <w:vAlign w:val="center"/>
          </w:tcPr>
          <w:p>
            <w:pPr>
              <w:pStyle w:val="10"/>
            </w:pPr>
            <w:r>
              <w:t>2.38</w:t>
            </w:r>
          </w:p>
        </w:tc>
        <w:tc>
          <w:tcPr>
            <w:tcW w:w="2551" w:type="dxa"/>
            <w:vAlign w:val="center"/>
          </w:tcPr>
          <w:p>
            <w:pPr>
              <w:pStyle w:val="10"/>
            </w:pPr>
            <w:r>
              <w:t>2.38</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14</w:t>
            </w:r>
          </w:p>
        </w:tc>
        <w:tc>
          <w:tcPr>
            <w:tcW w:w="1191" w:type="dxa"/>
            <w:vAlign w:val="center"/>
          </w:tcPr>
          <w:p>
            <w:pPr>
              <w:pStyle w:val="9"/>
            </w:pPr>
            <w:r>
              <w:t>2080899</w:t>
            </w:r>
          </w:p>
        </w:tc>
        <w:tc>
          <w:tcPr>
            <w:tcW w:w="4535" w:type="dxa"/>
            <w:vAlign w:val="center"/>
          </w:tcPr>
          <w:p>
            <w:pPr>
              <w:pStyle w:val="9"/>
            </w:pPr>
            <w:r>
              <w:t>其他优抚支出</w:t>
            </w:r>
          </w:p>
        </w:tc>
        <w:tc>
          <w:tcPr>
            <w:tcW w:w="2551" w:type="dxa"/>
            <w:vAlign w:val="center"/>
          </w:tcPr>
          <w:p>
            <w:pPr>
              <w:pStyle w:val="10"/>
            </w:pPr>
            <w:r>
              <w:t>2.38</w:t>
            </w:r>
          </w:p>
        </w:tc>
        <w:tc>
          <w:tcPr>
            <w:tcW w:w="2551" w:type="dxa"/>
            <w:vAlign w:val="center"/>
          </w:tcPr>
          <w:p>
            <w:pPr>
              <w:pStyle w:val="10"/>
            </w:pPr>
            <w:r>
              <w:t>2.38</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15</w:t>
            </w:r>
          </w:p>
        </w:tc>
        <w:tc>
          <w:tcPr>
            <w:tcW w:w="1191" w:type="dxa"/>
            <w:vAlign w:val="center"/>
          </w:tcPr>
          <w:p>
            <w:pPr>
              <w:pStyle w:val="9"/>
            </w:pPr>
            <w:r>
              <w:t>210</w:t>
            </w:r>
          </w:p>
        </w:tc>
        <w:tc>
          <w:tcPr>
            <w:tcW w:w="4535" w:type="dxa"/>
            <w:vAlign w:val="center"/>
          </w:tcPr>
          <w:p>
            <w:pPr>
              <w:pStyle w:val="9"/>
            </w:pPr>
            <w:r>
              <w:t>卫生健康支出</w:t>
            </w:r>
          </w:p>
        </w:tc>
        <w:tc>
          <w:tcPr>
            <w:tcW w:w="2551" w:type="dxa"/>
            <w:vAlign w:val="center"/>
          </w:tcPr>
          <w:p>
            <w:pPr>
              <w:pStyle w:val="10"/>
            </w:pPr>
            <w:r>
              <w:t>36.98</w:t>
            </w:r>
          </w:p>
        </w:tc>
        <w:tc>
          <w:tcPr>
            <w:tcW w:w="2551" w:type="dxa"/>
            <w:vAlign w:val="center"/>
          </w:tcPr>
          <w:p>
            <w:pPr>
              <w:pStyle w:val="10"/>
            </w:pPr>
            <w:r>
              <w:t>36.98</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16</w:t>
            </w:r>
          </w:p>
        </w:tc>
        <w:tc>
          <w:tcPr>
            <w:tcW w:w="1191" w:type="dxa"/>
            <w:vAlign w:val="center"/>
          </w:tcPr>
          <w:p>
            <w:pPr>
              <w:pStyle w:val="9"/>
            </w:pPr>
            <w:r>
              <w:t>21011</w:t>
            </w:r>
          </w:p>
        </w:tc>
        <w:tc>
          <w:tcPr>
            <w:tcW w:w="4535" w:type="dxa"/>
            <w:vAlign w:val="center"/>
          </w:tcPr>
          <w:p>
            <w:pPr>
              <w:pStyle w:val="9"/>
            </w:pPr>
            <w:r>
              <w:t>行政事业单位医疗</w:t>
            </w:r>
          </w:p>
        </w:tc>
        <w:tc>
          <w:tcPr>
            <w:tcW w:w="2551" w:type="dxa"/>
            <w:vAlign w:val="center"/>
          </w:tcPr>
          <w:p>
            <w:pPr>
              <w:pStyle w:val="10"/>
            </w:pPr>
            <w:r>
              <w:t>36.98</w:t>
            </w:r>
          </w:p>
        </w:tc>
        <w:tc>
          <w:tcPr>
            <w:tcW w:w="2551" w:type="dxa"/>
            <w:vAlign w:val="center"/>
          </w:tcPr>
          <w:p>
            <w:pPr>
              <w:pStyle w:val="10"/>
            </w:pPr>
            <w:r>
              <w:t>36.98</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17</w:t>
            </w:r>
          </w:p>
        </w:tc>
        <w:tc>
          <w:tcPr>
            <w:tcW w:w="1191" w:type="dxa"/>
            <w:vAlign w:val="center"/>
          </w:tcPr>
          <w:p>
            <w:pPr>
              <w:pStyle w:val="9"/>
            </w:pPr>
            <w:r>
              <w:t>2101102</w:t>
            </w:r>
          </w:p>
        </w:tc>
        <w:tc>
          <w:tcPr>
            <w:tcW w:w="4535" w:type="dxa"/>
            <w:vAlign w:val="center"/>
          </w:tcPr>
          <w:p>
            <w:pPr>
              <w:pStyle w:val="9"/>
            </w:pPr>
            <w:r>
              <w:t>事业单位医疗</w:t>
            </w:r>
          </w:p>
        </w:tc>
        <w:tc>
          <w:tcPr>
            <w:tcW w:w="2551" w:type="dxa"/>
            <w:vAlign w:val="center"/>
          </w:tcPr>
          <w:p>
            <w:pPr>
              <w:pStyle w:val="10"/>
            </w:pPr>
            <w:r>
              <w:t>12.14</w:t>
            </w:r>
          </w:p>
        </w:tc>
        <w:tc>
          <w:tcPr>
            <w:tcW w:w="2551" w:type="dxa"/>
            <w:vAlign w:val="center"/>
          </w:tcPr>
          <w:p>
            <w:pPr>
              <w:pStyle w:val="10"/>
            </w:pPr>
            <w:r>
              <w:t>12.14</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18</w:t>
            </w:r>
          </w:p>
        </w:tc>
        <w:tc>
          <w:tcPr>
            <w:tcW w:w="1191" w:type="dxa"/>
            <w:vAlign w:val="center"/>
          </w:tcPr>
          <w:p>
            <w:pPr>
              <w:pStyle w:val="9"/>
            </w:pPr>
            <w:r>
              <w:t>2101103</w:t>
            </w:r>
          </w:p>
        </w:tc>
        <w:tc>
          <w:tcPr>
            <w:tcW w:w="4535" w:type="dxa"/>
            <w:vAlign w:val="center"/>
          </w:tcPr>
          <w:p>
            <w:pPr>
              <w:pStyle w:val="9"/>
            </w:pPr>
            <w:r>
              <w:t>公务员医疗补助</w:t>
            </w:r>
          </w:p>
        </w:tc>
        <w:tc>
          <w:tcPr>
            <w:tcW w:w="2551" w:type="dxa"/>
            <w:vAlign w:val="center"/>
          </w:tcPr>
          <w:p>
            <w:pPr>
              <w:pStyle w:val="10"/>
            </w:pPr>
            <w:r>
              <w:t>24.84</w:t>
            </w:r>
          </w:p>
        </w:tc>
        <w:tc>
          <w:tcPr>
            <w:tcW w:w="2551" w:type="dxa"/>
            <w:vAlign w:val="center"/>
          </w:tcPr>
          <w:p>
            <w:pPr>
              <w:pStyle w:val="10"/>
            </w:pPr>
            <w:r>
              <w:t>24.84</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19</w:t>
            </w:r>
          </w:p>
        </w:tc>
        <w:tc>
          <w:tcPr>
            <w:tcW w:w="1191" w:type="dxa"/>
            <w:vAlign w:val="center"/>
          </w:tcPr>
          <w:p>
            <w:pPr>
              <w:pStyle w:val="9"/>
            </w:pPr>
            <w:r>
              <w:t>221</w:t>
            </w:r>
          </w:p>
        </w:tc>
        <w:tc>
          <w:tcPr>
            <w:tcW w:w="4535" w:type="dxa"/>
            <w:vAlign w:val="center"/>
          </w:tcPr>
          <w:p>
            <w:pPr>
              <w:pStyle w:val="9"/>
            </w:pPr>
            <w:r>
              <w:t>住房保障支出</w:t>
            </w:r>
          </w:p>
        </w:tc>
        <w:tc>
          <w:tcPr>
            <w:tcW w:w="2551" w:type="dxa"/>
            <w:vAlign w:val="center"/>
          </w:tcPr>
          <w:p>
            <w:pPr>
              <w:pStyle w:val="10"/>
            </w:pPr>
            <w:r>
              <w:t>24.28</w:t>
            </w:r>
          </w:p>
        </w:tc>
        <w:tc>
          <w:tcPr>
            <w:tcW w:w="2551" w:type="dxa"/>
            <w:vAlign w:val="center"/>
          </w:tcPr>
          <w:p>
            <w:pPr>
              <w:pStyle w:val="10"/>
            </w:pPr>
            <w:r>
              <w:t>24.28</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20</w:t>
            </w:r>
          </w:p>
        </w:tc>
        <w:tc>
          <w:tcPr>
            <w:tcW w:w="1191" w:type="dxa"/>
            <w:vAlign w:val="center"/>
          </w:tcPr>
          <w:p>
            <w:pPr>
              <w:pStyle w:val="9"/>
            </w:pPr>
            <w:r>
              <w:t>22102</w:t>
            </w:r>
          </w:p>
        </w:tc>
        <w:tc>
          <w:tcPr>
            <w:tcW w:w="4535" w:type="dxa"/>
            <w:vAlign w:val="center"/>
          </w:tcPr>
          <w:p>
            <w:pPr>
              <w:pStyle w:val="9"/>
            </w:pPr>
            <w:r>
              <w:t>住房改革支出</w:t>
            </w:r>
          </w:p>
        </w:tc>
        <w:tc>
          <w:tcPr>
            <w:tcW w:w="2551" w:type="dxa"/>
            <w:vAlign w:val="center"/>
          </w:tcPr>
          <w:p>
            <w:pPr>
              <w:pStyle w:val="10"/>
            </w:pPr>
            <w:r>
              <w:t>24.28</w:t>
            </w:r>
          </w:p>
        </w:tc>
        <w:tc>
          <w:tcPr>
            <w:tcW w:w="2551" w:type="dxa"/>
            <w:vAlign w:val="center"/>
          </w:tcPr>
          <w:p>
            <w:pPr>
              <w:pStyle w:val="10"/>
            </w:pPr>
            <w:r>
              <w:t>24.28</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21</w:t>
            </w:r>
          </w:p>
        </w:tc>
        <w:tc>
          <w:tcPr>
            <w:tcW w:w="1191" w:type="dxa"/>
            <w:vAlign w:val="center"/>
          </w:tcPr>
          <w:p>
            <w:pPr>
              <w:pStyle w:val="9"/>
            </w:pPr>
            <w:r>
              <w:t>2210201</w:t>
            </w:r>
          </w:p>
        </w:tc>
        <w:tc>
          <w:tcPr>
            <w:tcW w:w="4535" w:type="dxa"/>
            <w:vAlign w:val="center"/>
          </w:tcPr>
          <w:p>
            <w:pPr>
              <w:pStyle w:val="9"/>
            </w:pPr>
            <w:r>
              <w:t>住房公积金</w:t>
            </w:r>
          </w:p>
        </w:tc>
        <w:tc>
          <w:tcPr>
            <w:tcW w:w="2551" w:type="dxa"/>
            <w:vAlign w:val="center"/>
          </w:tcPr>
          <w:p>
            <w:pPr>
              <w:pStyle w:val="10"/>
            </w:pPr>
            <w:r>
              <w:t>24.28</w:t>
            </w:r>
          </w:p>
        </w:tc>
        <w:tc>
          <w:tcPr>
            <w:tcW w:w="2551" w:type="dxa"/>
            <w:vAlign w:val="center"/>
          </w:tcPr>
          <w:p>
            <w:pPr>
              <w:pStyle w:val="10"/>
            </w:pPr>
            <w:r>
              <w:t>24.28</w:t>
            </w:r>
          </w:p>
        </w:tc>
        <w:tc>
          <w:tcPr>
            <w:tcW w:w="2551" w:type="dxa"/>
            <w:vAlign w:val="center"/>
          </w:tcPr>
          <w:p>
            <w:pPr>
              <w:pStyle w:val="1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360024秦皇岛经济技术开发区郭高马坊小学</w:t>
            </w:r>
          </w:p>
        </w:tc>
        <w:tc>
          <w:tcPr>
            <w:tcW w:w="2551" w:type="dxa"/>
            <w:tcBorders>
              <w:top w:val="single" w:color="FFFFFF" w:sz="6" w:space="0"/>
              <w:left w:val="single" w:color="FFFFFF" w:sz="6" w:space="0"/>
              <w:right w:val="single" w:color="FFFFFF" w:sz="6" w:space="0"/>
            </w:tcBorders>
            <w:vAlign w:val="center"/>
          </w:tcPr>
          <w:p>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支出部门经济分类科目</w:t>
            </w:r>
          </w:p>
        </w:tc>
        <w:tc>
          <w:tcPr>
            <w:tcW w:w="7654" w:type="dxa"/>
            <w:gridSpan w:val="3"/>
            <w:vAlign w:val="center"/>
          </w:tcPr>
          <w:p>
            <w:pPr>
              <w:pStyle w:val="7"/>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Align w:val="center"/>
          </w:tcPr>
          <w:p>
            <w:pPr>
              <w:pStyle w:val="7"/>
            </w:pPr>
            <w:r>
              <w:t>合计</w:t>
            </w:r>
          </w:p>
        </w:tc>
        <w:tc>
          <w:tcPr>
            <w:tcW w:w="2551" w:type="dxa"/>
            <w:vAlign w:val="center"/>
          </w:tcPr>
          <w:p>
            <w:pPr>
              <w:pStyle w:val="7"/>
            </w:pPr>
            <w:r>
              <w:t>人员经费</w:t>
            </w:r>
          </w:p>
        </w:tc>
        <w:tc>
          <w:tcPr>
            <w:tcW w:w="2551" w:type="dxa"/>
            <w:vAlign w:val="center"/>
          </w:tcPr>
          <w:p>
            <w:pPr>
              <w:pStyle w:val="7"/>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1191" w:type="dxa"/>
            <w:vAlign w:val="center"/>
          </w:tcPr>
          <w:p>
            <w:pPr>
              <w:pStyle w:val="13"/>
            </w:pPr>
          </w:p>
        </w:tc>
        <w:tc>
          <w:tcPr>
            <w:tcW w:w="4535" w:type="dxa"/>
            <w:vAlign w:val="center"/>
          </w:tcPr>
          <w:p>
            <w:pPr>
              <w:pStyle w:val="11"/>
            </w:pPr>
            <w:r>
              <w:t>合计</w:t>
            </w:r>
          </w:p>
        </w:tc>
        <w:tc>
          <w:tcPr>
            <w:tcW w:w="2551" w:type="dxa"/>
            <w:vAlign w:val="center"/>
          </w:tcPr>
          <w:p>
            <w:pPr>
              <w:pStyle w:val="12"/>
            </w:pPr>
            <w:r>
              <w:t>111.35</w:t>
            </w:r>
          </w:p>
        </w:tc>
        <w:tc>
          <w:tcPr>
            <w:tcW w:w="2551" w:type="dxa"/>
            <w:vAlign w:val="center"/>
          </w:tcPr>
          <w:p>
            <w:pPr>
              <w:pStyle w:val="12"/>
            </w:pPr>
            <w:r>
              <w:t>111.24</w:t>
            </w:r>
          </w:p>
        </w:tc>
        <w:tc>
          <w:tcPr>
            <w:tcW w:w="2551" w:type="dxa"/>
            <w:vAlign w:val="center"/>
          </w:tcPr>
          <w:p>
            <w:pPr>
              <w:pStyle w:val="12"/>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1191" w:type="dxa"/>
            <w:vAlign w:val="center"/>
          </w:tcPr>
          <w:p>
            <w:pPr>
              <w:pStyle w:val="9"/>
            </w:pPr>
            <w:r>
              <w:t>301</w:t>
            </w:r>
          </w:p>
        </w:tc>
        <w:tc>
          <w:tcPr>
            <w:tcW w:w="4535" w:type="dxa"/>
            <w:vAlign w:val="center"/>
          </w:tcPr>
          <w:p>
            <w:pPr>
              <w:pStyle w:val="9"/>
            </w:pPr>
            <w:r>
              <w:t>工资福利支出</w:t>
            </w:r>
          </w:p>
        </w:tc>
        <w:tc>
          <w:tcPr>
            <w:tcW w:w="2551" w:type="dxa"/>
            <w:vAlign w:val="center"/>
          </w:tcPr>
          <w:p>
            <w:pPr>
              <w:pStyle w:val="10"/>
            </w:pPr>
            <w:r>
              <w:t>107.24</w:t>
            </w:r>
          </w:p>
        </w:tc>
        <w:tc>
          <w:tcPr>
            <w:tcW w:w="2551" w:type="dxa"/>
            <w:vAlign w:val="center"/>
          </w:tcPr>
          <w:p>
            <w:pPr>
              <w:pStyle w:val="10"/>
            </w:pPr>
            <w:r>
              <w:t>107.24</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1191" w:type="dxa"/>
            <w:vAlign w:val="center"/>
          </w:tcPr>
          <w:p>
            <w:pPr>
              <w:pStyle w:val="9"/>
            </w:pPr>
            <w:r>
              <w:t>30101</w:t>
            </w:r>
          </w:p>
        </w:tc>
        <w:tc>
          <w:tcPr>
            <w:tcW w:w="4535" w:type="dxa"/>
            <w:vAlign w:val="center"/>
          </w:tcPr>
          <w:p>
            <w:pPr>
              <w:pStyle w:val="9"/>
            </w:pPr>
            <w:r>
              <w:t>基本工资</w:t>
            </w:r>
          </w:p>
        </w:tc>
        <w:tc>
          <w:tcPr>
            <w:tcW w:w="2551" w:type="dxa"/>
            <w:vAlign w:val="center"/>
          </w:tcPr>
          <w:p>
            <w:pPr>
              <w:pStyle w:val="10"/>
            </w:pPr>
            <w:r>
              <w:t>33.82</w:t>
            </w:r>
          </w:p>
        </w:tc>
        <w:tc>
          <w:tcPr>
            <w:tcW w:w="2551" w:type="dxa"/>
            <w:vAlign w:val="center"/>
          </w:tcPr>
          <w:p>
            <w:pPr>
              <w:pStyle w:val="10"/>
            </w:pPr>
            <w:r>
              <w:t>33.82</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1191" w:type="dxa"/>
            <w:vAlign w:val="center"/>
          </w:tcPr>
          <w:p>
            <w:pPr>
              <w:pStyle w:val="9"/>
            </w:pPr>
            <w:r>
              <w:t>30102</w:t>
            </w:r>
          </w:p>
        </w:tc>
        <w:tc>
          <w:tcPr>
            <w:tcW w:w="4535" w:type="dxa"/>
            <w:vAlign w:val="center"/>
          </w:tcPr>
          <w:p>
            <w:pPr>
              <w:pStyle w:val="9"/>
            </w:pPr>
            <w:r>
              <w:t>津贴补贴</w:t>
            </w:r>
          </w:p>
        </w:tc>
        <w:tc>
          <w:tcPr>
            <w:tcW w:w="2551" w:type="dxa"/>
            <w:vAlign w:val="center"/>
          </w:tcPr>
          <w:p>
            <w:pPr>
              <w:pStyle w:val="10"/>
            </w:pPr>
            <w:r>
              <w:t>4.01</w:t>
            </w:r>
          </w:p>
        </w:tc>
        <w:tc>
          <w:tcPr>
            <w:tcW w:w="2551" w:type="dxa"/>
            <w:vAlign w:val="center"/>
          </w:tcPr>
          <w:p>
            <w:pPr>
              <w:pStyle w:val="10"/>
            </w:pPr>
            <w:r>
              <w:t>4.01</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1191" w:type="dxa"/>
            <w:vAlign w:val="center"/>
          </w:tcPr>
          <w:p>
            <w:pPr>
              <w:pStyle w:val="9"/>
            </w:pPr>
            <w:r>
              <w:t>30107</w:t>
            </w:r>
          </w:p>
        </w:tc>
        <w:tc>
          <w:tcPr>
            <w:tcW w:w="4535" w:type="dxa"/>
            <w:vAlign w:val="center"/>
          </w:tcPr>
          <w:p>
            <w:pPr>
              <w:pStyle w:val="9"/>
            </w:pPr>
            <w:r>
              <w:t>绩效工资</w:t>
            </w:r>
          </w:p>
        </w:tc>
        <w:tc>
          <w:tcPr>
            <w:tcW w:w="2551" w:type="dxa"/>
            <w:vAlign w:val="center"/>
          </w:tcPr>
          <w:p>
            <w:pPr>
              <w:pStyle w:val="10"/>
            </w:pPr>
            <w:r>
              <w:t>33.62</w:t>
            </w:r>
          </w:p>
        </w:tc>
        <w:tc>
          <w:tcPr>
            <w:tcW w:w="2551" w:type="dxa"/>
            <w:vAlign w:val="center"/>
          </w:tcPr>
          <w:p>
            <w:pPr>
              <w:pStyle w:val="10"/>
            </w:pPr>
            <w:r>
              <w:t>33.62</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1191" w:type="dxa"/>
            <w:vAlign w:val="center"/>
          </w:tcPr>
          <w:p>
            <w:pPr>
              <w:pStyle w:val="9"/>
            </w:pPr>
            <w:r>
              <w:t>30108</w:t>
            </w:r>
          </w:p>
        </w:tc>
        <w:tc>
          <w:tcPr>
            <w:tcW w:w="4535" w:type="dxa"/>
            <w:vAlign w:val="center"/>
          </w:tcPr>
          <w:p>
            <w:pPr>
              <w:pStyle w:val="9"/>
            </w:pPr>
            <w:r>
              <w:t>机关事业单位基本养老保险缴费</w:t>
            </w:r>
          </w:p>
        </w:tc>
        <w:tc>
          <w:tcPr>
            <w:tcW w:w="2551" w:type="dxa"/>
            <w:vAlign w:val="center"/>
          </w:tcPr>
          <w:p>
            <w:pPr>
              <w:pStyle w:val="10"/>
            </w:pPr>
            <w:r>
              <w:t>9.03</w:t>
            </w:r>
          </w:p>
        </w:tc>
        <w:tc>
          <w:tcPr>
            <w:tcW w:w="2551" w:type="dxa"/>
            <w:vAlign w:val="center"/>
          </w:tcPr>
          <w:p>
            <w:pPr>
              <w:pStyle w:val="10"/>
            </w:pPr>
            <w:r>
              <w:t>9.03</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1191" w:type="dxa"/>
            <w:vAlign w:val="center"/>
          </w:tcPr>
          <w:p>
            <w:pPr>
              <w:pStyle w:val="9"/>
            </w:pPr>
            <w:r>
              <w:t>30109</w:t>
            </w:r>
          </w:p>
        </w:tc>
        <w:tc>
          <w:tcPr>
            <w:tcW w:w="4535" w:type="dxa"/>
            <w:vAlign w:val="center"/>
          </w:tcPr>
          <w:p>
            <w:pPr>
              <w:pStyle w:val="9"/>
            </w:pPr>
            <w:r>
              <w:t>职业年金缴费</w:t>
            </w:r>
          </w:p>
        </w:tc>
        <w:tc>
          <w:tcPr>
            <w:tcW w:w="2551" w:type="dxa"/>
            <w:vAlign w:val="center"/>
          </w:tcPr>
          <w:p>
            <w:pPr>
              <w:pStyle w:val="10"/>
            </w:pPr>
            <w:r>
              <w:t>5.01</w:t>
            </w:r>
          </w:p>
        </w:tc>
        <w:tc>
          <w:tcPr>
            <w:tcW w:w="2551" w:type="dxa"/>
            <w:vAlign w:val="center"/>
          </w:tcPr>
          <w:p>
            <w:pPr>
              <w:pStyle w:val="10"/>
            </w:pPr>
            <w:r>
              <w:t>5.01</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1191" w:type="dxa"/>
            <w:vAlign w:val="center"/>
          </w:tcPr>
          <w:p>
            <w:pPr>
              <w:pStyle w:val="9"/>
            </w:pPr>
            <w:r>
              <w:t>30110</w:t>
            </w:r>
          </w:p>
        </w:tc>
        <w:tc>
          <w:tcPr>
            <w:tcW w:w="4535" w:type="dxa"/>
            <w:vAlign w:val="center"/>
          </w:tcPr>
          <w:p>
            <w:pPr>
              <w:pStyle w:val="9"/>
            </w:pPr>
            <w:r>
              <w:t>职工基本医疗保险缴费</w:t>
            </w:r>
          </w:p>
        </w:tc>
        <w:tc>
          <w:tcPr>
            <w:tcW w:w="2551" w:type="dxa"/>
            <w:vAlign w:val="center"/>
          </w:tcPr>
          <w:p>
            <w:pPr>
              <w:pStyle w:val="10"/>
            </w:pPr>
            <w:r>
              <w:t>5.01</w:t>
            </w:r>
          </w:p>
        </w:tc>
        <w:tc>
          <w:tcPr>
            <w:tcW w:w="2551" w:type="dxa"/>
            <w:vAlign w:val="center"/>
          </w:tcPr>
          <w:p>
            <w:pPr>
              <w:pStyle w:val="10"/>
            </w:pPr>
            <w:r>
              <w:t>5.01</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1191" w:type="dxa"/>
            <w:vAlign w:val="center"/>
          </w:tcPr>
          <w:p>
            <w:pPr>
              <w:pStyle w:val="9"/>
            </w:pPr>
            <w:r>
              <w:t>30111</w:t>
            </w:r>
          </w:p>
        </w:tc>
        <w:tc>
          <w:tcPr>
            <w:tcW w:w="4535" w:type="dxa"/>
            <w:vAlign w:val="center"/>
          </w:tcPr>
          <w:p>
            <w:pPr>
              <w:pStyle w:val="9"/>
            </w:pPr>
            <w:r>
              <w:t>公务员医疗补助缴费</w:t>
            </w:r>
          </w:p>
        </w:tc>
        <w:tc>
          <w:tcPr>
            <w:tcW w:w="2551" w:type="dxa"/>
            <w:vAlign w:val="center"/>
          </w:tcPr>
          <w:p>
            <w:pPr>
              <w:pStyle w:val="10"/>
            </w:pPr>
            <w:r>
              <w:t>7.93</w:t>
            </w:r>
          </w:p>
        </w:tc>
        <w:tc>
          <w:tcPr>
            <w:tcW w:w="2551" w:type="dxa"/>
            <w:vAlign w:val="center"/>
          </w:tcPr>
          <w:p>
            <w:pPr>
              <w:pStyle w:val="10"/>
            </w:pPr>
            <w:r>
              <w:t>7.93</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10</w:t>
            </w:r>
          </w:p>
        </w:tc>
        <w:tc>
          <w:tcPr>
            <w:tcW w:w="1191" w:type="dxa"/>
            <w:vAlign w:val="center"/>
          </w:tcPr>
          <w:p>
            <w:pPr>
              <w:pStyle w:val="9"/>
            </w:pPr>
            <w:r>
              <w:t>30112</w:t>
            </w:r>
          </w:p>
        </w:tc>
        <w:tc>
          <w:tcPr>
            <w:tcW w:w="4535" w:type="dxa"/>
            <w:vAlign w:val="center"/>
          </w:tcPr>
          <w:p>
            <w:pPr>
              <w:pStyle w:val="9"/>
            </w:pPr>
            <w:r>
              <w:t>其他社会保障缴费</w:t>
            </w:r>
          </w:p>
        </w:tc>
        <w:tc>
          <w:tcPr>
            <w:tcW w:w="2551" w:type="dxa"/>
            <w:vAlign w:val="center"/>
          </w:tcPr>
          <w:p>
            <w:pPr>
              <w:pStyle w:val="10"/>
            </w:pPr>
            <w:r>
              <w:t>1.30</w:t>
            </w:r>
          </w:p>
        </w:tc>
        <w:tc>
          <w:tcPr>
            <w:tcW w:w="2551" w:type="dxa"/>
            <w:vAlign w:val="center"/>
          </w:tcPr>
          <w:p>
            <w:pPr>
              <w:pStyle w:val="10"/>
            </w:pPr>
            <w:r>
              <w:t>1.30</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11</w:t>
            </w:r>
          </w:p>
        </w:tc>
        <w:tc>
          <w:tcPr>
            <w:tcW w:w="1191" w:type="dxa"/>
            <w:vAlign w:val="center"/>
          </w:tcPr>
          <w:p>
            <w:pPr>
              <w:pStyle w:val="9"/>
            </w:pPr>
            <w:r>
              <w:t>30113</w:t>
            </w:r>
          </w:p>
        </w:tc>
        <w:tc>
          <w:tcPr>
            <w:tcW w:w="4535" w:type="dxa"/>
            <w:vAlign w:val="center"/>
          </w:tcPr>
          <w:p>
            <w:pPr>
              <w:pStyle w:val="9"/>
            </w:pPr>
            <w:r>
              <w:t>住房公积金</w:t>
            </w:r>
          </w:p>
        </w:tc>
        <w:tc>
          <w:tcPr>
            <w:tcW w:w="2551" w:type="dxa"/>
            <w:vAlign w:val="center"/>
          </w:tcPr>
          <w:p>
            <w:pPr>
              <w:pStyle w:val="10"/>
            </w:pPr>
            <w:r>
              <w:t>7.51</w:t>
            </w:r>
          </w:p>
        </w:tc>
        <w:tc>
          <w:tcPr>
            <w:tcW w:w="2551" w:type="dxa"/>
            <w:vAlign w:val="center"/>
          </w:tcPr>
          <w:p>
            <w:pPr>
              <w:pStyle w:val="10"/>
            </w:pPr>
            <w:r>
              <w:t>7.51</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12</w:t>
            </w:r>
          </w:p>
        </w:tc>
        <w:tc>
          <w:tcPr>
            <w:tcW w:w="1191" w:type="dxa"/>
            <w:vAlign w:val="center"/>
          </w:tcPr>
          <w:p>
            <w:pPr>
              <w:pStyle w:val="9"/>
            </w:pPr>
            <w:r>
              <w:t>302</w:t>
            </w:r>
          </w:p>
        </w:tc>
        <w:tc>
          <w:tcPr>
            <w:tcW w:w="4535" w:type="dxa"/>
            <w:vAlign w:val="center"/>
          </w:tcPr>
          <w:p>
            <w:pPr>
              <w:pStyle w:val="9"/>
            </w:pPr>
            <w:r>
              <w:t>商品和服务支出</w:t>
            </w:r>
          </w:p>
        </w:tc>
        <w:tc>
          <w:tcPr>
            <w:tcW w:w="2551" w:type="dxa"/>
            <w:vAlign w:val="center"/>
          </w:tcPr>
          <w:p>
            <w:pPr>
              <w:pStyle w:val="10"/>
            </w:pPr>
            <w:r>
              <w:t>0.11</w:t>
            </w:r>
          </w:p>
        </w:tc>
        <w:tc>
          <w:tcPr>
            <w:tcW w:w="2551" w:type="dxa"/>
            <w:vAlign w:val="center"/>
          </w:tcPr>
          <w:p>
            <w:pPr>
              <w:pStyle w:val="10"/>
            </w:pPr>
          </w:p>
        </w:tc>
        <w:tc>
          <w:tcPr>
            <w:tcW w:w="2551" w:type="dxa"/>
            <w:vAlign w:val="center"/>
          </w:tcPr>
          <w:p>
            <w:pPr>
              <w:pStyle w:val="10"/>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13</w:t>
            </w:r>
          </w:p>
        </w:tc>
        <w:tc>
          <w:tcPr>
            <w:tcW w:w="1191" w:type="dxa"/>
            <w:vAlign w:val="center"/>
          </w:tcPr>
          <w:p>
            <w:pPr>
              <w:pStyle w:val="9"/>
            </w:pPr>
            <w:r>
              <w:t>30299</w:t>
            </w:r>
          </w:p>
        </w:tc>
        <w:tc>
          <w:tcPr>
            <w:tcW w:w="4535" w:type="dxa"/>
            <w:vAlign w:val="center"/>
          </w:tcPr>
          <w:p>
            <w:pPr>
              <w:pStyle w:val="9"/>
            </w:pPr>
            <w:r>
              <w:t>其他商品和服务支出</w:t>
            </w:r>
          </w:p>
        </w:tc>
        <w:tc>
          <w:tcPr>
            <w:tcW w:w="2551" w:type="dxa"/>
            <w:vAlign w:val="center"/>
          </w:tcPr>
          <w:p>
            <w:pPr>
              <w:pStyle w:val="10"/>
            </w:pPr>
            <w:r>
              <w:t>0.11</w:t>
            </w:r>
          </w:p>
        </w:tc>
        <w:tc>
          <w:tcPr>
            <w:tcW w:w="2551" w:type="dxa"/>
            <w:vAlign w:val="center"/>
          </w:tcPr>
          <w:p>
            <w:pPr>
              <w:pStyle w:val="10"/>
            </w:pPr>
          </w:p>
        </w:tc>
        <w:tc>
          <w:tcPr>
            <w:tcW w:w="2551" w:type="dxa"/>
            <w:vAlign w:val="center"/>
          </w:tcPr>
          <w:p>
            <w:pPr>
              <w:pStyle w:val="10"/>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14</w:t>
            </w:r>
          </w:p>
        </w:tc>
        <w:tc>
          <w:tcPr>
            <w:tcW w:w="1191" w:type="dxa"/>
            <w:vAlign w:val="center"/>
          </w:tcPr>
          <w:p>
            <w:pPr>
              <w:pStyle w:val="9"/>
            </w:pPr>
            <w:r>
              <w:t>303</w:t>
            </w:r>
          </w:p>
        </w:tc>
        <w:tc>
          <w:tcPr>
            <w:tcW w:w="4535" w:type="dxa"/>
            <w:vAlign w:val="center"/>
          </w:tcPr>
          <w:p>
            <w:pPr>
              <w:pStyle w:val="9"/>
            </w:pPr>
            <w:r>
              <w:t>对个人和家庭的补助</w:t>
            </w:r>
          </w:p>
        </w:tc>
        <w:tc>
          <w:tcPr>
            <w:tcW w:w="2551" w:type="dxa"/>
            <w:vAlign w:val="center"/>
          </w:tcPr>
          <w:p>
            <w:pPr>
              <w:pStyle w:val="10"/>
            </w:pPr>
            <w:r>
              <w:t>4.00</w:t>
            </w:r>
          </w:p>
        </w:tc>
        <w:tc>
          <w:tcPr>
            <w:tcW w:w="2551" w:type="dxa"/>
            <w:vAlign w:val="center"/>
          </w:tcPr>
          <w:p>
            <w:pPr>
              <w:pStyle w:val="10"/>
            </w:pPr>
            <w:r>
              <w:t>4.00</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15</w:t>
            </w:r>
          </w:p>
        </w:tc>
        <w:tc>
          <w:tcPr>
            <w:tcW w:w="1191" w:type="dxa"/>
            <w:vAlign w:val="center"/>
          </w:tcPr>
          <w:p>
            <w:pPr>
              <w:pStyle w:val="9"/>
            </w:pPr>
            <w:r>
              <w:t>30302</w:t>
            </w:r>
          </w:p>
        </w:tc>
        <w:tc>
          <w:tcPr>
            <w:tcW w:w="4535" w:type="dxa"/>
            <w:vAlign w:val="center"/>
          </w:tcPr>
          <w:p>
            <w:pPr>
              <w:pStyle w:val="9"/>
            </w:pPr>
            <w:r>
              <w:t>退休费</w:t>
            </w:r>
          </w:p>
        </w:tc>
        <w:tc>
          <w:tcPr>
            <w:tcW w:w="2551" w:type="dxa"/>
            <w:vAlign w:val="center"/>
          </w:tcPr>
          <w:p>
            <w:pPr>
              <w:pStyle w:val="10"/>
            </w:pPr>
            <w:r>
              <w:t>3.81</w:t>
            </w:r>
          </w:p>
        </w:tc>
        <w:tc>
          <w:tcPr>
            <w:tcW w:w="2551" w:type="dxa"/>
            <w:vAlign w:val="center"/>
          </w:tcPr>
          <w:p>
            <w:pPr>
              <w:pStyle w:val="10"/>
            </w:pPr>
            <w:r>
              <w:t>3.81</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16</w:t>
            </w:r>
          </w:p>
        </w:tc>
        <w:tc>
          <w:tcPr>
            <w:tcW w:w="1191" w:type="dxa"/>
            <w:vAlign w:val="center"/>
          </w:tcPr>
          <w:p>
            <w:pPr>
              <w:pStyle w:val="9"/>
            </w:pPr>
            <w:r>
              <w:t>30399</w:t>
            </w:r>
          </w:p>
        </w:tc>
        <w:tc>
          <w:tcPr>
            <w:tcW w:w="4535" w:type="dxa"/>
            <w:vAlign w:val="center"/>
          </w:tcPr>
          <w:p>
            <w:pPr>
              <w:pStyle w:val="9"/>
            </w:pPr>
            <w:r>
              <w:t>其他对个人和家庭的补助</w:t>
            </w:r>
          </w:p>
        </w:tc>
        <w:tc>
          <w:tcPr>
            <w:tcW w:w="2551" w:type="dxa"/>
            <w:vAlign w:val="center"/>
          </w:tcPr>
          <w:p>
            <w:pPr>
              <w:pStyle w:val="10"/>
            </w:pPr>
            <w:r>
              <w:t>0.19</w:t>
            </w:r>
          </w:p>
        </w:tc>
        <w:tc>
          <w:tcPr>
            <w:tcW w:w="2551" w:type="dxa"/>
            <w:vAlign w:val="center"/>
          </w:tcPr>
          <w:p>
            <w:pPr>
              <w:pStyle w:val="10"/>
            </w:pPr>
            <w:r>
              <w:t>0.19</w:t>
            </w:r>
          </w:p>
        </w:tc>
        <w:tc>
          <w:tcPr>
            <w:tcW w:w="2551" w:type="dxa"/>
            <w:vAlign w:val="center"/>
          </w:tcPr>
          <w:p>
            <w:pPr>
              <w:pStyle w:val="1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360024秦皇岛经济技术开发区郭高马坊小学</w:t>
            </w:r>
          </w:p>
        </w:tc>
        <w:tc>
          <w:tcPr>
            <w:tcW w:w="2551" w:type="dxa"/>
            <w:tcBorders>
              <w:top w:val="single" w:color="FFFFFF" w:sz="6" w:space="0"/>
              <w:left w:val="single" w:color="FFFFFF" w:sz="6" w:space="0"/>
              <w:right w:val="single" w:color="FFFFFF" w:sz="6" w:space="0"/>
            </w:tcBorders>
            <w:vAlign w:val="center"/>
          </w:tcPr>
          <w:p>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p>
        </w:tc>
        <w:tc>
          <w:tcPr>
            <w:tcW w:w="1191" w:type="dxa"/>
            <w:vAlign w:val="center"/>
          </w:tcPr>
          <w:p>
            <w:pPr>
              <w:pStyle w:val="9"/>
            </w:pPr>
          </w:p>
        </w:tc>
        <w:tc>
          <w:tcPr>
            <w:tcW w:w="4535" w:type="dxa"/>
            <w:vAlign w:val="center"/>
          </w:tcPr>
          <w:p>
            <w:pPr>
              <w:pStyle w:val="9"/>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360024秦皇岛经济技术开发区郭高马坊小学</w:t>
            </w:r>
          </w:p>
        </w:tc>
        <w:tc>
          <w:tcPr>
            <w:tcW w:w="2551" w:type="dxa"/>
            <w:tcBorders>
              <w:top w:val="single" w:color="FFFFFF" w:sz="6" w:space="0"/>
              <w:left w:val="single" w:color="FFFFFF" w:sz="6" w:space="0"/>
              <w:right w:val="single" w:color="FFFFFF" w:sz="6" w:space="0"/>
            </w:tcBorders>
            <w:vAlign w:val="center"/>
          </w:tcPr>
          <w:p>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p>
        </w:tc>
        <w:tc>
          <w:tcPr>
            <w:tcW w:w="1191" w:type="dxa"/>
            <w:vAlign w:val="center"/>
          </w:tcPr>
          <w:p>
            <w:pPr>
              <w:pStyle w:val="9"/>
            </w:pPr>
          </w:p>
        </w:tc>
        <w:tc>
          <w:tcPr>
            <w:tcW w:w="4535" w:type="dxa"/>
            <w:vAlign w:val="center"/>
          </w:tcPr>
          <w:p>
            <w:pPr>
              <w:pStyle w:val="9"/>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4"/>
            </w:pPr>
            <w:r>
              <w:t>360024秦皇岛经济技术开发区郭高马坊小学</w:t>
            </w:r>
          </w:p>
        </w:tc>
        <w:tc>
          <w:tcPr>
            <w:tcW w:w="2381" w:type="dxa"/>
            <w:tcBorders>
              <w:top w:val="single" w:color="FFFFFF" w:sz="6" w:space="0"/>
              <w:left w:val="single" w:color="FFFFFF" w:sz="6" w:space="0"/>
              <w:right w:val="single" w:color="FFFFFF" w:sz="6" w:space="0"/>
            </w:tcBorders>
            <w:vAlign w:val="center"/>
          </w:tcPr>
          <w:p>
            <w:pPr>
              <w:pStyle w:val="5"/>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3798" w:type="dxa"/>
            <w:vMerge w:val="restart"/>
            <w:vAlign w:val="center"/>
          </w:tcPr>
          <w:p>
            <w:pPr>
              <w:pStyle w:val="7"/>
            </w:pPr>
            <w:r>
              <w:t>项  目</w:t>
            </w:r>
          </w:p>
        </w:tc>
        <w:tc>
          <w:tcPr>
            <w:tcW w:w="9524" w:type="dxa"/>
            <w:gridSpan w:val="4"/>
            <w:vAlign w:val="center"/>
          </w:tcPr>
          <w:p>
            <w:pPr>
              <w:pStyle w:val="7"/>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7"/>
            </w:pPr>
            <w:r>
              <w:t>合计</w:t>
            </w:r>
          </w:p>
        </w:tc>
        <w:tc>
          <w:tcPr>
            <w:tcW w:w="2381" w:type="dxa"/>
            <w:vAlign w:val="center"/>
          </w:tcPr>
          <w:p>
            <w:pPr>
              <w:pStyle w:val="7"/>
            </w:pPr>
            <w:r>
              <w:t>一般公共预算              财政拨款</w:t>
            </w:r>
          </w:p>
        </w:tc>
        <w:tc>
          <w:tcPr>
            <w:tcW w:w="2381" w:type="dxa"/>
            <w:vAlign w:val="center"/>
          </w:tcPr>
          <w:p>
            <w:pPr>
              <w:pStyle w:val="7"/>
            </w:pPr>
            <w:r>
              <w:t>政府性基金                  预算拨款</w:t>
            </w:r>
          </w:p>
        </w:tc>
        <w:tc>
          <w:tcPr>
            <w:tcW w:w="2381" w:type="dxa"/>
            <w:vAlign w:val="center"/>
          </w:tcPr>
          <w:p>
            <w:pPr>
              <w:pStyle w:val="7"/>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7"/>
            </w:pPr>
            <w:r>
              <w:t>栏次</w:t>
            </w:r>
          </w:p>
        </w:tc>
        <w:tc>
          <w:tcPr>
            <w:tcW w:w="3798" w:type="dxa"/>
            <w:vAlign w:val="center"/>
          </w:tcPr>
          <w:p>
            <w:pPr>
              <w:pStyle w:val="7"/>
            </w:pPr>
            <w:r>
              <w:t>1</w:t>
            </w:r>
          </w:p>
        </w:tc>
        <w:tc>
          <w:tcPr>
            <w:tcW w:w="2381" w:type="dxa"/>
            <w:vAlign w:val="center"/>
          </w:tcPr>
          <w:p>
            <w:pPr>
              <w:pStyle w:val="7"/>
            </w:pPr>
            <w:r>
              <w:t>2</w:t>
            </w:r>
          </w:p>
        </w:tc>
        <w:tc>
          <w:tcPr>
            <w:tcW w:w="2381" w:type="dxa"/>
            <w:vAlign w:val="center"/>
          </w:tcPr>
          <w:p>
            <w:pPr>
              <w:pStyle w:val="7"/>
            </w:pPr>
            <w:r>
              <w:t>3</w:t>
            </w:r>
          </w:p>
        </w:tc>
        <w:tc>
          <w:tcPr>
            <w:tcW w:w="2381" w:type="dxa"/>
            <w:vAlign w:val="center"/>
          </w:tcPr>
          <w:p>
            <w:pPr>
              <w:pStyle w:val="7"/>
            </w:pPr>
            <w:r>
              <w:t>4</w:t>
            </w:r>
          </w:p>
        </w:tc>
        <w:tc>
          <w:tcPr>
            <w:tcW w:w="238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p>
        </w:tc>
        <w:tc>
          <w:tcPr>
            <w:tcW w:w="3798" w:type="dxa"/>
            <w:vAlign w:val="center"/>
          </w:tcPr>
          <w:p>
            <w:pPr>
              <w:pStyle w:val="9"/>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秦皇岛经济技术开发区郭高马坊小学2022年单位预算信息公开情况说明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按照《预算法》、《地方预决算公开操作规程》和《关于进一步推进预算公开工作的实施意见》规定，现将秦皇岛经济技术开发区郭高马坊小学2022年单位预算公开如下：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4"/>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7"/>
            </w:pPr>
            <w:r>
              <w:t>单位名称</w:t>
            </w:r>
          </w:p>
        </w:tc>
        <w:tc>
          <w:tcPr>
            <w:tcW w:w="1843" w:type="dxa"/>
            <w:vAlign w:val="center"/>
          </w:tcPr>
          <w:p>
            <w:pPr>
              <w:pStyle w:val="7"/>
            </w:pPr>
            <w:r>
              <w:t>单位性质</w:t>
            </w:r>
          </w:p>
        </w:tc>
        <w:tc>
          <w:tcPr>
            <w:tcW w:w="2126" w:type="dxa"/>
            <w:vAlign w:val="center"/>
          </w:tcPr>
          <w:p>
            <w:pPr>
              <w:pStyle w:val="7"/>
            </w:pPr>
            <w:r>
              <w:t>单位规格</w:t>
            </w:r>
          </w:p>
        </w:tc>
        <w:tc>
          <w:tcPr>
            <w:tcW w:w="3827" w:type="dxa"/>
            <w:vAlign w:val="center"/>
          </w:tcPr>
          <w:p>
            <w:pPr>
              <w:pStyle w:val="7"/>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9"/>
            </w:pPr>
            <w:r>
              <w:t>秦皇岛经济技术开发区郭高马坊小学</w:t>
            </w:r>
          </w:p>
        </w:tc>
        <w:tc>
          <w:tcPr>
            <w:tcW w:w="1843" w:type="dxa"/>
            <w:vAlign w:val="center"/>
          </w:tcPr>
          <w:p>
            <w:pPr>
              <w:pStyle w:val="8"/>
            </w:pPr>
            <w:r>
              <w:t>事业</w:t>
            </w:r>
          </w:p>
        </w:tc>
        <w:tc>
          <w:tcPr>
            <w:tcW w:w="2126" w:type="dxa"/>
            <w:vAlign w:val="center"/>
          </w:tcPr>
          <w:p>
            <w:pPr>
              <w:pStyle w:val="8"/>
            </w:pPr>
            <w:r>
              <w:t>股级</w:t>
            </w:r>
          </w:p>
        </w:tc>
        <w:tc>
          <w:tcPr>
            <w:tcW w:w="3827" w:type="dxa"/>
            <w:vAlign w:val="center"/>
          </w:tcPr>
          <w:p>
            <w:pPr>
              <w:pStyle w:val="8"/>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pStyle w:val="15"/>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6"/>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17"/>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1、(郭小)2018年学校棚顶防水工程质保金绩效目标表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7"/>
            </w:pPr>
            <w:r>
              <w:t>绩效目标</w:t>
            </w:r>
          </w:p>
        </w:tc>
        <w:tc>
          <w:tcPr>
            <w:tcW w:w="12756" w:type="dxa"/>
            <w:tcBorders>
              <w:bottom w:val="single" w:color="FFFFFF" w:sz="6" w:space="0"/>
            </w:tcBorders>
            <w:vAlign w:val="center"/>
          </w:tcPr>
          <w:p>
            <w:pPr>
              <w:pStyle w:val="9"/>
            </w:pPr>
            <w:r>
              <w:t>1.改善学校办学条件，保障校园教职工及学生人身安全，促使教育教学工作正常开展。</w:t>
            </w:r>
          </w:p>
          <w:p>
            <w:pPr>
              <w:pStyle w:val="9"/>
            </w:pPr>
            <w:r>
              <w:t>2.确保2018年学校棚顶防水工程项目质量符合教学要求和技术标准质量要求。</w:t>
            </w:r>
          </w:p>
          <w:p>
            <w:pPr>
              <w:pStyle w:val="9"/>
            </w:pPr>
            <w:r>
              <w:t>3.确保工程及时完工，保障正常教学秩序。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2835" w:type="dxa"/>
            <w:vAlign w:val="center"/>
          </w:tcPr>
          <w:p>
            <w:pPr>
              <w:pStyle w:val="7"/>
            </w:pPr>
            <w:r>
              <w:t>绩效指标描述</w:t>
            </w:r>
          </w:p>
        </w:tc>
        <w:tc>
          <w:tcPr>
            <w:tcW w:w="2551" w:type="dxa"/>
            <w:vAlign w:val="center"/>
          </w:tcPr>
          <w:p>
            <w:pPr>
              <w:pStyle w:val="7"/>
            </w:pPr>
            <w:r>
              <w:t>指标值</w:t>
            </w:r>
          </w:p>
        </w:tc>
        <w:tc>
          <w:tcPr>
            <w:tcW w:w="2268"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改造维修面积</w:t>
            </w:r>
          </w:p>
        </w:tc>
        <w:tc>
          <w:tcPr>
            <w:tcW w:w="2835" w:type="dxa"/>
            <w:vAlign w:val="center"/>
          </w:tcPr>
          <w:p>
            <w:pPr>
              <w:pStyle w:val="9"/>
            </w:pPr>
            <w:r>
              <w:t>改造维修面积</w:t>
            </w:r>
          </w:p>
        </w:tc>
        <w:tc>
          <w:tcPr>
            <w:tcW w:w="2551" w:type="dxa"/>
            <w:vAlign w:val="center"/>
          </w:tcPr>
          <w:p>
            <w:pPr>
              <w:pStyle w:val="9"/>
            </w:pPr>
            <w:r>
              <w:t>≤1000平方米</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验收合格率</w:t>
            </w:r>
          </w:p>
        </w:tc>
        <w:tc>
          <w:tcPr>
            <w:tcW w:w="2835" w:type="dxa"/>
            <w:vAlign w:val="center"/>
          </w:tcPr>
          <w:p>
            <w:pPr>
              <w:pStyle w:val="9"/>
            </w:pPr>
            <w:r>
              <w:t>验收是否符合要求</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质保合格率</w:t>
            </w:r>
          </w:p>
        </w:tc>
        <w:tc>
          <w:tcPr>
            <w:tcW w:w="2835" w:type="dxa"/>
            <w:vAlign w:val="center"/>
          </w:tcPr>
          <w:p>
            <w:pPr>
              <w:pStyle w:val="9"/>
            </w:pPr>
            <w:r>
              <w:t>质保期内是否出现质量问题</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经费支付及时性</w:t>
            </w:r>
          </w:p>
        </w:tc>
        <w:tc>
          <w:tcPr>
            <w:tcW w:w="2835" w:type="dxa"/>
            <w:vAlign w:val="center"/>
          </w:tcPr>
          <w:p>
            <w:pPr>
              <w:pStyle w:val="9"/>
            </w:pPr>
            <w:r>
              <w:t>经费结算及时性</w:t>
            </w:r>
          </w:p>
        </w:tc>
        <w:tc>
          <w:tcPr>
            <w:tcW w:w="2551" w:type="dxa"/>
            <w:vAlign w:val="center"/>
          </w:tcPr>
          <w:p>
            <w:pPr>
              <w:pStyle w:val="9"/>
            </w:pPr>
            <w:r>
              <w:t>年底完成支付</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工程竣工及时率</w:t>
            </w:r>
          </w:p>
        </w:tc>
        <w:tc>
          <w:tcPr>
            <w:tcW w:w="2835" w:type="dxa"/>
            <w:vAlign w:val="center"/>
          </w:tcPr>
          <w:p>
            <w:pPr>
              <w:pStyle w:val="9"/>
            </w:pPr>
            <w:r>
              <w:t>工程按计划竣工及时性</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成本指标</w:t>
            </w:r>
          </w:p>
        </w:tc>
        <w:tc>
          <w:tcPr>
            <w:tcW w:w="2835" w:type="dxa"/>
            <w:vAlign w:val="center"/>
          </w:tcPr>
          <w:p>
            <w:pPr>
              <w:pStyle w:val="9"/>
            </w:pPr>
            <w:r>
              <w:t>决算金额是否控制在预算内</w:t>
            </w:r>
          </w:p>
        </w:tc>
        <w:tc>
          <w:tcPr>
            <w:tcW w:w="2835" w:type="dxa"/>
            <w:vAlign w:val="center"/>
          </w:tcPr>
          <w:p>
            <w:pPr>
              <w:pStyle w:val="9"/>
            </w:pPr>
            <w:r>
              <w:t>决算金额是否超过预算额度</w:t>
            </w:r>
          </w:p>
        </w:tc>
        <w:tc>
          <w:tcPr>
            <w:tcW w:w="2551" w:type="dxa"/>
            <w:vAlign w:val="center"/>
          </w:tcPr>
          <w:p>
            <w:pPr>
              <w:pStyle w:val="9"/>
            </w:pPr>
            <w:r>
              <w:t>≤0.17万元</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效益指标</w:t>
            </w:r>
          </w:p>
        </w:tc>
        <w:tc>
          <w:tcPr>
            <w:tcW w:w="2268" w:type="dxa"/>
            <w:vAlign w:val="center"/>
          </w:tcPr>
          <w:p>
            <w:pPr>
              <w:pStyle w:val="9"/>
            </w:pPr>
            <w:r>
              <w:t>可持续影响指标</w:t>
            </w:r>
          </w:p>
        </w:tc>
        <w:tc>
          <w:tcPr>
            <w:tcW w:w="2835" w:type="dxa"/>
            <w:vAlign w:val="center"/>
          </w:tcPr>
          <w:p>
            <w:pPr>
              <w:pStyle w:val="9"/>
            </w:pPr>
            <w:r>
              <w:t>改造维修最低使用年限</w:t>
            </w:r>
          </w:p>
        </w:tc>
        <w:tc>
          <w:tcPr>
            <w:tcW w:w="2835" w:type="dxa"/>
            <w:vAlign w:val="center"/>
          </w:tcPr>
          <w:p>
            <w:pPr>
              <w:pStyle w:val="9"/>
            </w:pPr>
            <w:r>
              <w:t>改造维修最低使用年限</w:t>
            </w:r>
          </w:p>
        </w:tc>
        <w:tc>
          <w:tcPr>
            <w:tcW w:w="2551" w:type="dxa"/>
            <w:vAlign w:val="center"/>
          </w:tcPr>
          <w:p>
            <w:pPr>
              <w:pStyle w:val="9"/>
            </w:pPr>
            <w:r>
              <w:t>≥10年</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社会效益指标</w:t>
            </w:r>
          </w:p>
        </w:tc>
        <w:tc>
          <w:tcPr>
            <w:tcW w:w="2835" w:type="dxa"/>
            <w:vAlign w:val="center"/>
          </w:tcPr>
          <w:p>
            <w:pPr>
              <w:pStyle w:val="9"/>
            </w:pPr>
            <w:r>
              <w:t>改善学校办学条件</w:t>
            </w:r>
          </w:p>
        </w:tc>
        <w:tc>
          <w:tcPr>
            <w:tcW w:w="2835" w:type="dxa"/>
            <w:vAlign w:val="center"/>
          </w:tcPr>
          <w:p>
            <w:pPr>
              <w:pStyle w:val="9"/>
            </w:pPr>
            <w:r>
              <w:t>改善学校办学条件，促使教育教学工作正常开展</w:t>
            </w:r>
          </w:p>
        </w:tc>
        <w:tc>
          <w:tcPr>
            <w:tcW w:w="2551" w:type="dxa"/>
            <w:vAlign w:val="center"/>
          </w:tcPr>
          <w:p>
            <w:pPr>
              <w:pStyle w:val="9"/>
            </w:pPr>
            <w:r>
              <w:t>有效改善</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师生满意度</w:t>
            </w:r>
          </w:p>
        </w:tc>
        <w:tc>
          <w:tcPr>
            <w:tcW w:w="2835" w:type="dxa"/>
            <w:vAlign w:val="center"/>
          </w:tcPr>
          <w:p>
            <w:pPr>
              <w:pStyle w:val="9"/>
            </w:pPr>
            <w:r>
              <w:t>调查中满意和较满意的数量占调查总人数的比率</w:t>
            </w:r>
          </w:p>
        </w:tc>
        <w:tc>
          <w:tcPr>
            <w:tcW w:w="2551" w:type="dxa"/>
            <w:vAlign w:val="center"/>
          </w:tcPr>
          <w:p>
            <w:pPr>
              <w:pStyle w:val="9"/>
            </w:pPr>
            <w:r>
              <w:t>≥95%</w:t>
            </w:r>
          </w:p>
        </w:tc>
        <w:tc>
          <w:tcPr>
            <w:tcW w:w="2268" w:type="dxa"/>
            <w:vAlign w:val="center"/>
          </w:tcPr>
          <w:p>
            <w:pPr>
              <w:pStyle w:val="9"/>
            </w:pPr>
            <w:r>
              <w:t>目标计划值、调查问卷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2、(郭小)2020年篮球场及周边硬化工程尾款绩效目标表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7"/>
            </w:pPr>
            <w:r>
              <w:t>绩效目标</w:t>
            </w:r>
          </w:p>
        </w:tc>
        <w:tc>
          <w:tcPr>
            <w:tcW w:w="12756" w:type="dxa"/>
            <w:tcBorders>
              <w:bottom w:val="single" w:color="FFFFFF" w:sz="6" w:space="0"/>
            </w:tcBorders>
            <w:vAlign w:val="center"/>
          </w:tcPr>
          <w:p>
            <w:pPr>
              <w:pStyle w:val="9"/>
            </w:pPr>
            <w:r>
              <w:t>1.改善学校办学条件，保障校园教职工及学生人身安全，促使教育教学工作正常开展。</w:t>
            </w:r>
          </w:p>
          <w:p>
            <w:pPr>
              <w:pStyle w:val="9"/>
            </w:pPr>
            <w:r>
              <w:t>2.确保2020年篮球场及周边硬化工程项目质量符合教学要求和技术标准质量要求。</w:t>
            </w:r>
          </w:p>
          <w:p>
            <w:pPr>
              <w:pStyle w:val="9"/>
            </w:pPr>
            <w:r>
              <w:t>3.确保工程及时完工，保障正常教学秩序。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2835" w:type="dxa"/>
            <w:vAlign w:val="center"/>
          </w:tcPr>
          <w:p>
            <w:pPr>
              <w:pStyle w:val="7"/>
            </w:pPr>
            <w:r>
              <w:t>绩效指标描述</w:t>
            </w:r>
          </w:p>
        </w:tc>
        <w:tc>
          <w:tcPr>
            <w:tcW w:w="2551" w:type="dxa"/>
            <w:vAlign w:val="center"/>
          </w:tcPr>
          <w:p>
            <w:pPr>
              <w:pStyle w:val="7"/>
            </w:pPr>
            <w:r>
              <w:t>指标值</w:t>
            </w:r>
          </w:p>
        </w:tc>
        <w:tc>
          <w:tcPr>
            <w:tcW w:w="2268"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改造维修面积</w:t>
            </w:r>
          </w:p>
        </w:tc>
        <w:tc>
          <w:tcPr>
            <w:tcW w:w="2835" w:type="dxa"/>
            <w:vAlign w:val="center"/>
          </w:tcPr>
          <w:p>
            <w:pPr>
              <w:pStyle w:val="9"/>
            </w:pPr>
            <w:r>
              <w:t>改造维修面积</w:t>
            </w:r>
          </w:p>
        </w:tc>
        <w:tc>
          <w:tcPr>
            <w:tcW w:w="2551" w:type="dxa"/>
            <w:vAlign w:val="center"/>
          </w:tcPr>
          <w:p>
            <w:pPr>
              <w:pStyle w:val="9"/>
            </w:pPr>
            <w:r>
              <w:t>≤510平方米</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质保合格率</w:t>
            </w:r>
          </w:p>
        </w:tc>
        <w:tc>
          <w:tcPr>
            <w:tcW w:w="2835" w:type="dxa"/>
            <w:vAlign w:val="center"/>
          </w:tcPr>
          <w:p>
            <w:pPr>
              <w:pStyle w:val="9"/>
            </w:pPr>
            <w:r>
              <w:t>质保期内是否出现质量问题</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验收合格率</w:t>
            </w:r>
          </w:p>
        </w:tc>
        <w:tc>
          <w:tcPr>
            <w:tcW w:w="2835" w:type="dxa"/>
            <w:vAlign w:val="center"/>
          </w:tcPr>
          <w:p>
            <w:pPr>
              <w:pStyle w:val="9"/>
            </w:pPr>
            <w:r>
              <w:t>验收是否符合要求</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工程竣工及时率</w:t>
            </w:r>
          </w:p>
        </w:tc>
        <w:tc>
          <w:tcPr>
            <w:tcW w:w="2835" w:type="dxa"/>
            <w:vAlign w:val="center"/>
          </w:tcPr>
          <w:p>
            <w:pPr>
              <w:pStyle w:val="9"/>
            </w:pPr>
            <w:r>
              <w:t>工程按计划竣工及时性</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经费支付及时性</w:t>
            </w:r>
          </w:p>
        </w:tc>
        <w:tc>
          <w:tcPr>
            <w:tcW w:w="2835" w:type="dxa"/>
            <w:vAlign w:val="center"/>
          </w:tcPr>
          <w:p>
            <w:pPr>
              <w:pStyle w:val="9"/>
            </w:pPr>
            <w:r>
              <w:t>经费结算及时性</w:t>
            </w:r>
          </w:p>
        </w:tc>
        <w:tc>
          <w:tcPr>
            <w:tcW w:w="2551" w:type="dxa"/>
            <w:vAlign w:val="center"/>
          </w:tcPr>
          <w:p>
            <w:pPr>
              <w:pStyle w:val="9"/>
            </w:pPr>
            <w:r>
              <w:t>年底完成支付</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成本指标</w:t>
            </w:r>
          </w:p>
        </w:tc>
        <w:tc>
          <w:tcPr>
            <w:tcW w:w="2835" w:type="dxa"/>
            <w:vAlign w:val="center"/>
          </w:tcPr>
          <w:p>
            <w:pPr>
              <w:pStyle w:val="9"/>
            </w:pPr>
            <w:r>
              <w:t>决算金额是否控制在预算内</w:t>
            </w:r>
          </w:p>
        </w:tc>
        <w:tc>
          <w:tcPr>
            <w:tcW w:w="2835" w:type="dxa"/>
            <w:vAlign w:val="center"/>
          </w:tcPr>
          <w:p>
            <w:pPr>
              <w:pStyle w:val="9"/>
            </w:pPr>
            <w:r>
              <w:t>决算金额是否超过预算额度</w:t>
            </w:r>
          </w:p>
        </w:tc>
        <w:tc>
          <w:tcPr>
            <w:tcW w:w="2551" w:type="dxa"/>
            <w:vAlign w:val="center"/>
          </w:tcPr>
          <w:p>
            <w:pPr>
              <w:pStyle w:val="9"/>
            </w:pPr>
            <w:r>
              <w:t>≤1.51万元</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效益指标</w:t>
            </w:r>
          </w:p>
        </w:tc>
        <w:tc>
          <w:tcPr>
            <w:tcW w:w="2268" w:type="dxa"/>
            <w:vAlign w:val="center"/>
          </w:tcPr>
          <w:p>
            <w:pPr>
              <w:pStyle w:val="9"/>
            </w:pPr>
            <w:r>
              <w:t>可持续影响指标</w:t>
            </w:r>
          </w:p>
        </w:tc>
        <w:tc>
          <w:tcPr>
            <w:tcW w:w="2835" w:type="dxa"/>
            <w:vAlign w:val="center"/>
          </w:tcPr>
          <w:p>
            <w:pPr>
              <w:pStyle w:val="9"/>
            </w:pPr>
            <w:r>
              <w:t>改造维修最低使用年限</w:t>
            </w:r>
          </w:p>
        </w:tc>
        <w:tc>
          <w:tcPr>
            <w:tcW w:w="2835" w:type="dxa"/>
            <w:vAlign w:val="center"/>
          </w:tcPr>
          <w:p>
            <w:pPr>
              <w:pStyle w:val="9"/>
            </w:pPr>
            <w:r>
              <w:t>改造维修最低使用年限</w:t>
            </w:r>
          </w:p>
        </w:tc>
        <w:tc>
          <w:tcPr>
            <w:tcW w:w="2551" w:type="dxa"/>
            <w:vAlign w:val="center"/>
          </w:tcPr>
          <w:p>
            <w:pPr>
              <w:pStyle w:val="9"/>
            </w:pPr>
            <w:r>
              <w:t>≥20年</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社会效益指标</w:t>
            </w:r>
          </w:p>
        </w:tc>
        <w:tc>
          <w:tcPr>
            <w:tcW w:w="2835" w:type="dxa"/>
            <w:vAlign w:val="center"/>
          </w:tcPr>
          <w:p>
            <w:pPr>
              <w:pStyle w:val="9"/>
            </w:pPr>
            <w:r>
              <w:t>符合教育发展规划率</w:t>
            </w:r>
          </w:p>
        </w:tc>
        <w:tc>
          <w:tcPr>
            <w:tcW w:w="2835" w:type="dxa"/>
            <w:vAlign w:val="center"/>
          </w:tcPr>
          <w:p>
            <w:pPr>
              <w:pStyle w:val="9"/>
            </w:pPr>
            <w:r>
              <w:t>反映经费使用是否符合教育发展规划</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师生满意度</w:t>
            </w:r>
          </w:p>
        </w:tc>
        <w:tc>
          <w:tcPr>
            <w:tcW w:w="2835" w:type="dxa"/>
            <w:vAlign w:val="center"/>
          </w:tcPr>
          <w:p>
            <w:pPr>
              <w:pStyle w:val="9"/>
            </w:pPr>
            <w:r>
              <w:t>调查中满意和较满意的数量占调查总人数的比率</w:t>
            </w:r>
          </w:p>
        </w:tc>
        <w:tc>
          <w:tcPr>
            <w:tcW w:w="2551" w:type="dxa"/>
            <w:vAlign w:val="center"/>
          </w:tcPr>
          <w:p>
            <w:pPr>
              <w:pStyle w:val="9"/>
            </w:pPr>
            <w:r>
              <w:t>≥95%</w:t>
            </w:r>
          </w:p>
        </w:tc>
        <w:tc>
          <w:tcPr>
            <w:tcW w:w="2268" w:type="dxa"/>
            <w:vAlign w:val="center"/>
          </w:tcPr>
          <w:p>
            <w:pPr>
              <w:pStyle w:val="9"/>
            </w:pPr>
            <w:r>
              <w:t>目标计划值、调查问卷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3、(郭小)2021年（本级）改造维修费用工程尾款绩效目标表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7"/>
            </w:pPr>
            <w:r>
              <w:t>绩效目标</w:t>
            </w:r>
          </w:p>
        </w:tc>
        <w:tc>
          <w:tcPr>
            <w:tcW w:w="12756" w:type="dxa"/>
            <w:tcBorders>
              <w:bottom w:val="single" w:color="FFFFFF" w:sz="6" w:space="0"/>
            </w:tcBorders>
            <w:vAlign w:val="center"/>
          </w:tcPr>
          <w:p>
            <w:pPr>
              <w:pStyle w:val="9"/>
            </w:pPr>
            <w:r>
              <w:t>1.改善学校办学条件，保障校园教职工及学生人身安全，促使教育教学工作正常开展。</w:t>
            </w:r>
          </w:p>
          <w:p>
            <w:pPr>
              <w:pStyle w:val="9"/>
            </w:pPr>
            <w:r>
              <w:t>2.确保2021年（本级）改造维修费用工程项目质量符合教学要求和技术标准质量要求。</w:t>
            </w:r>
          </w:p>
          <w:p>
            <w:pPr>
              <w:pStyle w:val="9"/>
            </w:pPr>
            <w:r>
              <w:t>3.确保工程及时完工，保障正常教学秩序。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2835" w:type="dxa"/>
            <w:vAlign w:val="center"/>
          </w:tcPr>
          <w:p>
            <w:pPr>
              <w:pStyle w:val="7"/>
            </w:pPr>
            <w:r>
              <w:t>绩效指标描述</w:t>
            </w:r>
          </w:p>
        </w:tc>
        <w:tc>
          <w:tcPr>
            <w:tcW w:w="2551" w:type="dxa"/>
            <w:vAlign w:val="center"/>
          </w:tcPr>
          <w:p>
            <w:pPr>
              <w:pStyle w:val="7"/>
            </w:pPr>
            <w:r>
              <w:t>指标值</w:t>
            </w:r>
          </w:p>
        </w:tc>
        <w:tc>
          <w:tcPr>
            <w:tcW w:w="2268"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改造维修面积</w:t>
            </w:r>
          </w:p>
        </w:tc>
        <w:tc>
          <w:tcPr>
            <w:tcW w:w="2835" w:type="dxa"/>
            <w:vAlign w:val="center"/>
          </w:tcPr>
          <w:p>
            <w:pPr>
              <w:pStyle w:val="9"/>
            </w:pPr>
            <w:r>
              <w:t>改造维修面积</w:t>
            </w:r>
          </w:p>
        </w:tc>
        <w:tc>
          <w:tcPr>
            <w:tcW w:w="2551" w:type="dxa"/>
            <w:vAlign w:val="center"/>
          </w:tcPr>
          <w:p>
            <w:pPr>
              <w:pStyle w:val="9"/>
            </w:pPr>
            <w:r>
              <w:t>≤65平方米</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质保合格率</w:t>
            </w:r>
          </w:p>
        </w:tc>
        <w:tc>
          <w:tcPr>
            <w:tcW w:w="2835" w:type="dxa"/>
            <w:vAlign w:val="center"/>
          </w:tcPr>
          <w:p>
            <w:pPr>
              <w:pStyle w:val="9"/>
            </w:pPr>
            <w:r>
              <w:t>质保期内是否出现质量问题</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验收合格率</w:t>
            </w:r>
          </w:p>
        </w:tc>
        <w:tc>
          <w:tcPr>
            <w:tcW w:w="2835" w:type="dxa"/>
            <w:vAlign w:val="center"/>
          </w:tcPr>
          <w:p>
            <w:pPr>
              <w:pStyle w:val="9"/>
            </w:pPr>
            <w:r>
              <w:t>验收是否符合要求</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经费支付及时性</w:t>
            </w:r>
          </w:p>
        </w:tc>
        <w:tc>
          <w:tcPr>
            <w:tcW w:w="2835" w:type="dxa"/>
            <w:vAlign w:val="center"/>
          </w:tcPr>
          <w:p>
            <w:pPr>
              <w:pStyle w:val="9"/>
            </w:pPr>
            <w:r>
              <w:t>经费结算及时性</w:t>
            </w:r>
          </w:p>
        </w:tc>
        <w:tc>
          <w:tcPr>
            <w:tcW w:w="2551" w:type="dxa"/>
            <w:vAlign w:val="center"/>
          </w:tcPr>
          <w:p>
            <w:pPr>
              <w:pStyle w:val="9"/>
            </w:pPr>
            <w:r>
              <w:t>年底完成支付</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工程竣工及时率</w:t>
            </w:r>
          </w:p>
        </w:tc>
        <w:tc>
          <w:tcPr>
            <w:tcW w:w="2835" w:type="dxa"/>
            <w:vAlign w:val="center"/>
          </w:tcPr>
          <w:p>
            <w:pPr>
              <w:pStyle w:val="9"/>
            </w:pPr>
            <w:r>
              <w:t>工程按计划竣工及时性</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成本指标</w:t>
            </w:r>
          </w:p>
        </w:tc>
        <w:tc>
          <w:tcPr>
            <w:tcW w:w="2835" w:type="dxa"/>
            <w:vAlign w:val="center"/>
          </w:tcPr>
          <w:p>
            <w:pPr>
              <w:pStyle w:val="9"/>
            </w:pPr>
            <w:r>
              <w:t>决算金额是否控制在预算内</w:t>
            </w:r>
          </w:p>
        </w:tc>
        <w:tc>
          <w:tcPr>
            <w:tcW w:w="2835" w:type="dxa"/>
            <w:vAlign w:val="center"/>
          </w:tcPr>
          <w:p>
            <w:pPr>
              <w:pStyle w:val="9"/>
            </w:pPr>
            <w:r>
              <w:t>决算金额是否超过预算额度</w:t>
            </w:r>
          </w:p>
        </w:tc>
        <w:tc>
          <w:tcPr>
            <w:tcW w:w="2551" w:type="dxa"/>
            <w:vAlign w:val="center"/>
          </w:tcPr>
          <w:p>
            <w:pPr>
              <w:pStyle w:val="9"/>
            </w:pPr>
            <w:r>
              <w:t>≤1.92万元</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效益指标</w:t>
            </w:r>
          </w:p>
        </w:tc>
        <w:tc>
          <w:tcPr>
            <w:tcW w:w="2268" w:type="dxa"/>
            <w:vAlign w:val="center"/>
          </w:tcPr>
          <w:p>
            <w:pPr>
              <w:pStyle w:val="9"/>
            </w:pPr>
            <w:r>
              <w:t>可持续影响指标</w:t>
            </w:r>
          </w:p>
        </w:tc>
        <w:tc>
          <w:tcPr>
            <w:tcW w:w="2835" w:type="dxa"/>
            <w:vAlign w:val="center"/>
          </w:tcPr>
          <w:p>
            <w:pPr>
              <w:pStyle w:val="9"/>
            </w:pPr>
            <w:r>
              <w:t>改造维修最低使用年限</w:t>
            </w:r>
          </w:p>
        </w:tc>
        <w:tc>
          <w:tcPr>
            <w:tcW w:w="2835" w:type="dxa"/>
            <w:vAlign w:val="center"/>
          </w:tcPr>
          <w:p>
            <w:pPr>
              <w:pStyle w:val="9"/>
            </w:pPr>
            <w:r>
              <w:t>改造维修最低使用年限</w:t>
            </w:r>
          </w:p>
        </w:tc>
        <w:tc>
          <w:tcPr>
            <w:tcW w:w="2551" w:type="dxa"/>
            <w:vAlign w:val="center"/>
          </w:tcPr>
          <w:p>
            <w:pPr>
              <w:pStyle w:val="9"/>
            </w:pPr>
            <w:r>
              <w:t>≥20年</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社会效益指标</w:t>
            </w:r>
          </w:p>
        </w:tc>
        <w:tc>
          <w:tcPr>
            <w:tcW w:w="2835" w:type="dxa"/>
            <w:vAlign w:val="center"/>
          </w:tcPr>
          <w:p>
            <w:pPr>
              <w:pStyle w:val="9"/>
            </w:pPr>
            <w:r>
              <w:t>符合教育发展规划率</w:t>
            </w:r>
          </w:p>
        </w:tc>
        <w:tc>
          <w:tcPr>
            <w:tcW w:w="2835" w:type="dxa"/>
            <w:vAlign w:val="center"/>
          </w:tcPr>
          <w:p>
            <w:pPr>
              <w:pStyle w:val="9"/>
            </w:pPr>
            <w:r>
              <w:t>反映经费使用是否符合教育发展规划</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师生满意度</w:t>
            </w:r>
          </w:p>
        </w:tc>
        <w:tc>
          <w:tcPr>
            <w:tcW w:w="2835" w:type="dxa"/>
            <w:vAlign w:val="center"/>
          </w:tcPr>
          <w:p>
            <w:pPr>
              <w:pStyle w:val="9"/>
            </w:pPr>
            <w:r>
              <w:t>调查中满意和较满意的数量占调查总人数的比率</w:t>
            </w:r>
          </w:p>
        </w:tc>
        <w:tc>
          <w:tcPr>
            <w:tcW w:w="2551" w:type="dxa"/>
            <w:vAlign w:val="center"/>
          </w:tcPr>
          <w:p>
            <w:pPr>
              <w:pStyle w:val="9"/>
            </w:pPr>
            <w:r>
              <w:t>≥95%</w:t>
            </w:r>
          </w:p>
        </w:tc>
        <w:tc>
          <w:tcPr>
            <w:tcW w:w="2268" w:type="dxa"/>
            <w:vAlign w:val="center"/>
          </w:tcPr>
          <w:p>
            <w:pPr>
              <w:pStyle w:val="9"/>
            </w:pPr>
            <w:r>
              <w:t>目标计划值、调查问卷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4、(郭小)2021年操场地面硬化尾款绩效目标表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7"/>
            </w:pPr>
            <w:r>
              <w:t>绩效目标</w:t>
            </w:r>
          </w:p>
        </w:tc>
        <w:tc>
          <w:tcPr>
            <w:tcW w:w="12756" w:type="dxa"/>
            <w:tcBorders>
              <w:bottom w:val="single" w:color="FFFFFF" w:sz="6" w:space="0"/>
            </w:tcBorders>
            <w:vAlign w:val="center"/>
          </w:tcPr>
          <w:p>
            <w:pPr>
              <w:pStyle w:val="9"/>
            </w:pPr>
            <w:r>
              <w:t>1.改善学校办学条件，保障校园教职工及学生人身安全，促使教育教学工作正常开展。</w:t>
            </w:r>
          </w:p>
          <w:p>
            <w:pPr>
              <w:pStyle w:val="9"/>
            </w:pPr>
            <w:r>
              <w:t>2.确保2021年操场地面硬化工程项目质量符合教学要求和技术标准质量要求。</w:t>
            </w:r>
          </w:p>
          <w:p>
            <w:pPr>
              <w:pStyle w:val="9"/>
            </w:pPr>
            <w:r>
              <w:t>3.确保工程及时完工，保障正常教学秩序。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2835" w:type="dxa"/>
            <w:vAlign w:val="center"/>
          </w:tcPr>
          <w:p>
            <w:pPr>
              <w:pStyle w:val="7"/>
            </w:pPr>
            <w:r>
              <w:t>绩效指标描述</w:t>
            </w:r>
          </w:p>
        </w:tc>
        <w:tc>
          <w:tcPr>
            <w:tcW w:w="2551" w:type="dxa"/>
            <w:vAlign w:val="center"/>
          </w:tcPr>
          <w:p>
            <w:pPr>
              <w:pStyle w:val="7"/>
            </w:pPr>
            <w:r>
              <w:t>指标值</w:t>
            </w:r>
          </w:p>
        </w:tc>
        <w:tc>
          <w:tcPr>
            <w:tcW w:w="2268"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改造维修面积</w:t>
            </w:r>
          </w:p>
        </w:tc>
        <w:tc>
          <w:tcPr>
            <w:tcW w:w="2835" w:type="dxa"/>
            <w:vAlign w:val="center"/>
          </w:tcPr>
          <w:p>
            <w:pPr>
              <w:pStyle w:val="9"/>
            </w:pPr>
            <w:r>
              <w:t>改造维修面积</w:t>
            </w:r>
          </w:p>
        </w:tc>
        <w:tc>
          <w:tcPr>
            <w:tcW w:w="2551" w:type="dxa"/>
            <w:vAlign w:val="center"/>
          </w:tcPr>
          <w:p>
            <w:pPr>
              <w:pStyle w:val="9"/>
            </w:pPr>
            <w:r>
              <w:t>≤630平方米</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验收合格率</w:t>
            </w:r>
          </w:p>
        </w:tc>
        <w:tc>
          <w:tcPr>
            <w:tcW w:w="2835" w:type="dxa"/>
            <w:vAlign w:val="center"/>
          </w:tcPr>
          <w:p>
            <w:pPr>
              <w:pStyle w:val="9"/>
            </w:pPr>
            <w:r>
              <w:t>验收是否符合要求</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质保合格率</w:t>
            </w:r>
          </w:p>
        </w:tc>
        <w:tc>
          <w:tcPr>
            <w:tcW w:w="2835" w:type="dxa"/>
            <w:vAlign w:val="center"/>
          </w:tcPr>
          <w:p>
            <w:pPr>
              <w:pStyle w:val="9"/>
            </w:pPr>
            <w:r>
              <w:t>质保期内是否出现质量问题</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经费支付及时性</w:t>
            </w:r>
          </w:p>
        </w:tc>
        <w:tc>
          <w:tcPr>
            <w:tcW w:w="2835" w:type="dxa"/>
            <w:vAlign w:val="center"/>
          </w:tcPr>
          <w:p>
            <w:pPr>
              <w:pStyle w:val="9"/>
            </w:pPr>
            <w:r>
              <w:t>经费结算及时性</w:t>
            </w:r>
          </w:p>
        </w:tc>
        <w:tc>
          <w:tcPr>
            <w:tcW w:w="2551" w:type="dxa"/>
            <w:vAlign w:val="center"/>
          </w:tcPr>
          <w:p>
            <w:pPr>
              <w:pStyle w:val="9"/>
            </w:pPr>
            <w:r>
              <w:t>年底完成支付</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工程竣工及时率</w:t>
            </w:r>
          </w:p>
        </w:tc>
        <w:tc>
          <w:tcPr>
            <w:tcW w:w="2835" w:type="dxa"/>
            <w:vAlign w:val="center"/>
          </w:tcPr>
          <w:p>
            <w:pPr>
              <w:pStyle w:val="9"/>
            </w:pPr>
            <w:r>
              <w:t>工程按计划竣工及时性</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成本指标</w:t>
            </w:r>
          </w:p>
        </w:tc>
        <w:tc>
          <w:tcPr>
            <w:tcW w:w="2835" w:type="dxa"/>
            <w:vAlign w:val="center"/>
          </w:tcPr>
          <w:p>
            <w:pPr>
              <w:pStyle w:val="9"/>
            </w:pPr>
            <w:r>
              <w:t>决算金额是否控制在预算内</w:t>
            </w:r>
          </w:p>
        </w:tc>
        <w:tc>
          <w:tcPr>
            <w:tcW w:w="2835" w:type="dxa"/>
            <w:vAlign w:val="center"/>
          </w:tcPr>
          <w:p>
            <w:pPr>
              <w:pStyle w:val="9"/>
            </w:pPr>
            <w:r>
              <w:t>决算金额是否超过预算额度</w:t>
            </w:r>
          </w:p>
        </w:tc>
        <w:tc>
          <w:tcPr>
            <w:tcW w:w="2551" w:type="dxa"/>
            <w:vAlign w:val="center"/>
          </w:tcPr>
          <w:p>
            <w:pPr>
              <w:pStyle w:val="9"/>
            </w:pPr>
            <w:r>
              <w:t>≤1.79万元</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效益指标</w:t>
            </w:r>
          </w:p>
        </w:tc>
        <w:tc>
          <w:tcPr>
            <w:tcW w:w="2268" w:type="dxa"/>
            <w:vAlign w:val="center"/>
          </w:tcPr>
          <w:p>
            <w:pPr>
              <w:pStyle w:val="9"/>
            </w:pPr>
            <w:r>
              <w:t>可持续影响指标</w:t>
            </w:r>
          </w:p>
        </w:tc>
        <w:tc>
          <w:tcPr>
            <w:tcW w:w="2835" w:type="dxa"/>
            <w:vAlign w:val="center"/>
          </w:tcPr>
          <w:p>
            <w:pPr>
              <w:pStyle w:val="9"/>
            </w:pPr>
            <w:r>
              <w:t>改造维修最低使用年限</w:t>
            </w:r>
          </w:p>
        </w:tc>
        <w:tc>
          <w:tcPr>
            <w:tcW w:w="2835" w:type="dxa"/>
            <w:vAlign w:val="center"/>
          </w:tcPr>
          <w:p>
            <w:pPr>
              <w:pStyle w:val="9"/>
            </w:pPr>
            <w:r>
              <w:t>改造维修最低使用年限</w:t>
            </w:r>
          </w:p>
        </w:tc>
        <w:tc>
          <w:tcPr>
            <w:tcW w:w="2551" w:type="dxa"/>
            <w:vAlign w:val="center"/>
          </w:tcPr>
          <w:p>
            <w:pPr>
              <w:pStyle w:val="9"/>
            </w:pPr>
            <w:r>
              <w:t>≥20年</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社会效益指标</w:t>
            </w:r>
          </w:p>
        </w:tc>
        <w:tc>
          <w:tcPr>
            <w:tcW w:w="2835" w:type="dxa"/>
            <w:vAlign w:val="center"/>
          </w:tcPr>
          <w:p>
            <w:pPr>
              <w:pStyle w:val="9"/>
            </w:pPr>
            <w:r>
              <w:t>符合教育发展规划率</w:t>
            </w:r>
          </w:p>
        </w:tc>
        <w:tc>
          <w:tcPr>
            <w:tcW w:w="2835" w:type="dxa"/>
            <w:vAlign w:val="center"/>
          </w:tcPr>
          <w:p>
            <w:pPr>
              <w:pStyle w:val="9"/>
            </w:pPr>
            <w:r>
              <w:t>反映经费使用是否符合教育发展规划</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师生满意度</w:t>
            </w:r>
          </w:p>
        </w:tc>
        <w:tc>
          <w:tcPr>
            <w:tcW w:w="2835" w:type="dxa"/>
            <w:vAlign w:val="center"/>
          </w:tcPr>
          <w:p>
            <w:pPr>
              <w:pStyle w:val="9"/>
            </w:pPr>
            <w:r>
              <w:t>调查中满意和较满意的数量占调查总人数的比率</w:t>
            </w:r>
          </w:p>
        </w:tc>
        <w:tc>
          <w:tcPr>
            <w:tcW w:w="2551" w:type="dxa"/>
            <w:vAlign w:val="center"/>
          </w:tcPr>
          <w:p>
            <w:pPr>
              <w:pStyle w:val="9"/>
            </w:pPr>
            <w:r>
              <w:t>≥95%</w:t>
            </w:r>
          </w:p>
        </w:tc>
        <w:tc>
          <w:tcPr>
            <w:tcW w:w="2268" w:type="dxa"/>
            <w:vAlign w:val="center"/>
          </w:tcPr>
          <w:p>
            <w:pPr>
              <w:pStyle w:val="9"/>
            </w:pPr>
            <w:r>
              <w:t>目标计划值、调查问卷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5、(郭小)2021年门前地面修复硬化工程尾款绩效目标表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7"/>
            </w:pPr>
            <w:r>
              <w:t>绩效目标</w:t>
            </w:r>
          </w:p>
        </w:tc>
        <w:tc>
          <w:tcPr>
            <w:tcW w:w="12756" w:type="dxa"/>
            <w:tcBorders>
              <w:bottom w:val="single" w:color="FFFFFF" w:sz="6" w:space="0"/>
            </w:tcBorders>
            <w:vAlign w:val="center"/>
          </w:tcPr>
          <w:p>
            <w:pPr>
              <w:pStyle w:val="9"/>
            </w:pPr>
            <w:r>
              <w:t>1.改善学校办学条件，保障校园教职工及学生人身安全，促使教育教学工作正常开展。</w:t>
            </w:r>
          </w:p>
          <w:p>
            <w:pPr>
              <w:pStyle w:val="9"/>
            </w:pPr>
            <w:r>
              <w:t>2.确保2021年门前地面修复硬化工程项目质量符合教学要求和技术标准质量要求。</w:t>
            </w:r>
          </w:p>
          <w:p>
            <w:pPr>
              <w:pStyle w:val="9"/>
            </w:pPr>
            <w:r>
              <w:t>3.确保工程及时完工，保障正常教学秩序。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2835" w:type="dxa"/>
            <w:vAlign w:val="center"/>
          </w:tcPr>
          <w:p>
            <w:pPr>
              <w:pStyle w:val="7"/>
            </w:pPr>
            <w:r>
              <w:t>绩效指标描述</w:t>
            </w:r>
          </w:p>
        </w:tc>
        <w:tc>
          <w:tcPr>
            <w:tcW w:w="2551" w:type="dxa"/>
            <w:vAlign w:val="center"/>
          </w:tcPr>
          <w:p>
            <w:pPr>
              <w:pStyle w:val="7"/>
            </w:pPr>
            <w:r>
              <w:t>指标值</w:t>
            </w:r>
          </w:p>
        </w:tc>
        <w:tc>
          <w:tcPr>
            <w:tcW w:w="2268"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改造维修面积</w:t>
            </w:r>
          </w:p>
        </w:tc>
        <w:tc>
          <w:tcPr>
            <w:tcW w:w="2835" w:type="dxa"/>
            <w:vAlign w:val="center"/>
          </w:tcPr>
          <w:p>
            <w:pPr>
              <w:pStyle w:val="9"/>
            </w:pPr>
            <w:r>
              <w:t>改造维修面积</w:t>
            </w:r>
          </w:p>
        </w:tc>
        <w:tc>
          <w:tcPr>
            <w:tcW w:w="2551" w:type="dxa"/>
            <w:vAlign w:val="center"/>
          </w:tcPr>
          <w:p>
            <w:pPr>
              <w:pStyle w:val="9"/>
            </w:pPr>
            <w:r>
              <w:t>≤900平方米</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验收合格率</w:t>
            </w:r>
          </w:p>
        </w:tc>
        <w:tc>
          <w:tcPr>
            <w:tcW w:w="2835" w:type="dxa"/>
            <w:vAlign w:val="center"/>
          </w:tcPr>
          <w:p>
            <w:pPr>
              <w:pStyle w:val="9"/>
            </w:pPr>
            <w:r>
              <w:t>验收是否符合要求</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质保合格率</w:t>
            </w:r>
          </w:p>
        </w:tc>
        <w:tc>
          <w:tcPr>
            <w:tcW w:w="2835" w:type="dxa"/>
            <w:vAlign w:val="center"/>
          </w:tcPr>
          <w:p>
            <w:pPr>
              <w:pStyle w:val="9"/>
            </w:pPr>
            <w:r>
              <w:t>质保期内是否出现质量问题</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经费支付及时性</w:t>
            </w:r>
          </w:p>
        </w:tc>
        <w:tc>
          <w:tcPr>
            <w:tcW w:w="2835" w:type="dxa"/>
            <w:vAlign w:val="center"/>
          </w:tcPr>
          <w:p>
            <w:pPr>
              <w:pStyle w:val="9"/>
            </w:pPr>
            <w:r>
              <w:t>经费结算及时性</w:t>
            </w:r>
          </w:p>
        </w:tc>
        <w:tc>
          <w:tcPr>
            <w:tcW w:w="2551" w:type="dxa"/>
            <w:vAlign w:val="center"/>
          </w:tcPr>
          <w:p>
            <w:pPr>
              <w:pStyle w:val="9"/>
            </w:pPr>
            <w:r>
              <w:t>年底完成支付</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工程竣工及时率</w:t>
            </w:r>
          </w:p>
        </w:tc>
        <w:tc>
          <w:tcPr>
            <w:tcW w:w="2835" w:type="dxa"/>
            <w:vAlign w:val="center"/>
          </w:tcPr>
          <w:p>
            <w:pPr>
              <w:pStyle w:val="9"/>
            </w:pPr>
            <w:r>
              <w:t>工程按计划竣工及时性</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成本指标</w:t>
            </w:r>
          </w:p>
        </w:tc>
        <w:tc>
          <w:tcPr>
            <w:tcW w:w="2835" w:type="dxa"/>
            <w:vAlign w:val="center"/>
          </w:tcPr>
          <w:p>
            <w:pPr>
              <w:pStyle w:val="9"/>
            </w:pPr>
            <w:r>
              <w:t>决算金额是否控制在预算内</w:t>
            </w:r>
          </w:p>
        </w:tc>
        <w:tc>
          <w:tcPr>
            <w:tcW w:w="2835" w:type="dxa"/>
            <w:vAlign w:val="center"/>
          </w:tcPr>
          <w:p>
            <w:pPr>
              <w:pStyle w:val="9"/>
            </w:pPr>
            <w:r>
              <w:t>决算金额是否超过预算额度</w:t>
            </w:r>
          </w:p>
        </w:tc>
        <w:tc>
          <w:tcPr>
            <w:tcW w:w="2551" w:type="dxa"/>
            <w:vAlign w:val="center"/>
          </w:tcPr>
          <w:p>
            <w:pPr>
              <w:pStyle w:val="9"/>
            </w:pPr>
            <w:r>
              <w:t>≤1.59万元</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效益指标</w:t>
            </w:r>
          </w:p>
        </w:tc>
        <w:tc>
          <w:tcPr>
            <w:tcW w:w="2268" w:type="dxa"/>
            <w:vAlign w:val="center"/>
          </w:tcPr>
          <w:p>
            <w:pPr>
              <w:pStyle w:val="9"/>
            </w:pPr>
            <w:r>
              <w:t>可持续影响指标</w:t>
            </w:r>
          </w:p>
        </w:tc>
        <w:tc>
          <w:tcPr>
            <w:tcW w:w="2835" w:type="dxa"/>
            <w:vAlign w:val="center"/>
          </w:tcPr>
          <w:p>
            <w:pPr>
              <w:pStyle w:val="9"/>
            </w:pPr>
            <w:r>
              <w:t>改造维修最低使用年限</w:t>
            </w:r>
          </w:p>
        </w:tc>
        <w:tc>
          <w:tcPr>
            <w:tcW w:w="2835" w:type="dxa"/>
            <w:vAlign w:val="center"/>
          </w:tcPr>
          <w:p>
            <w:pPr>
              <w:pStyle w:val="9"/>
            </w:pPr>
            <w:r>
              <w:t>改造维修最低使用年限</w:t>
            </w:r>
          </w:p>
        </w:tc>
        <w:tc>
          <w:tcPr>
            <w:tcW w:w="2551" w:type="dxa"/>
            <w:vAlign w:val="center"/>
          </w:tcPr>
          <w:p>
            <w:pPr>
              <w:pStyle w:val="9"/>
            </w:pPr>
            <w:r>
              <w:t>≥20年</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社会效益指标</w:t>
            </w:r>
          </w:p>
        </w:tc>
        <w:tc>
          <w:tcPr>
            <w:tcW w:w="2835" w:type="dxa"/>
            <w:vAlign w:val="center"/>
          </w:tcPr>
          <w:p>
            <w:pPr>
              <w:pStyle w:val="9"/>
            </w:pPr>
            <w:r>
              <w:t>符合教育发展规划率</w:t>
            </w:r>
          </w:p>
        </w:tc>
        <w:tc>
          <w:tcPr>
            <w:tcW w:w="2835" w:type="dxa"/>
            <w:vAlign w:val="center"/>
          </w:tcPr>
          <w:p>
            <w:pPr>
              <w:pStyle w:val="9"/>
            </w:pPr>
            <w:r>
              <w:t>反映经费使用是否符合教育发展规划</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师生满意度</w:t>
            </w:r>
          </w:p>
        </w:tc>
        <w:tc>
          <w:tcPr>
            <w:tcW w:w="2835" w:type="dxa"/>
            <w:vAlign w:val="center"/>
          </w:tcPr>
          <w:p>
            <w:pPr>
              <w:pStyle w:val="9"/>
            </w:pPr>
            <w:r>
              <w:t>调查中满意和较满意的数量占调查总人数的比率</w:t>
            </w:r>
          </w:p>
        </w:tc>
        <w:tc>
          <w:tcPr>
            <w:tcW w:w="2551" w:type="dxa"/>
            <w:vAlign w:val="center"/>
          </w:tcPr>
          <w:p>
            <w:pPr>
              <w:pStyle w:val="9"/>
            </w:pPr>
            <w:r>
              <w:t>≥95%</w:t>
            </w:r>
          </w:p>
        </w:tc>
        <w:tc>
          <w:tcPr>
            <w:tcW w:w="2268" w:type="dxa"/>
            <w:vAlign w:val="center"/>
          </w:tcPr>
          <w:p>
            <w:pPr>
              <w:pStyle w:val="9"/>
            </w:pPr>
            <w:r>
              <w:t>目标计划值、调查问卷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6、(郭小)操场东北角地面硬化工程绩效目标表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7"/>
            </w:pPr>
            <w:r>
              <w:t>绩效目标</w:t>
            </w:r>
          </w:p>
        </w:tc>
        <w:tc>
          <w:tcPr>
            <w:tcW w:w="12756" w:type="dxa"/>
            <w:tcBorders>
              <w:bottom w:val="single" w:color="FFFFFF" w:sz="6" w:space="0"/>
            </w:tcBorders>
            <w:vAlign w:val="center"/>
          </w:tcPr>
          <w:p>
            <w:pPr>
              <w:pStyle w:val="9"/>
            </w:pPr>
            <w:r>
              <w:t>1.改善学校办学条件，保障校园教职工及学生人身安全，促使教育教学工作正常开展。</w:t>
            </w:r>
          </w:p>
          <w:p>
            <w:pPr>
              <w:pStyle w:val="9"/>
            </w:pPr>
            <w:r>
              <w:t>2.确保操场东北角地面硬化工程项目质量符合教学要求和技术标准质量要求。</w:t>
            </w:r>
          </w:p>
          <w:p>
            <w:pPr>
              <w:pStyle w:val="9"/>
            </w:pPr>
            <w:r>
              <w:t>3.确保工程及时完工，保障正常教学秩序。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2835" w:type="dxa"/>
            <w:vAlign w:val="center"/>
          </w:tcPr>
          <w:p>
            <w:pPr>
              <w:pStyle w:val="7"/>
            </w:pPr>
            <w:r>
              <w:t>绩效指标描述</w:t>
            </w:r>
          </w:p>
        </w:tc>
        <w:tc>
          <w:tcPr>
            <w:tcW w:w="2551" w:type="dxa"/>
            <w:vAlign w:val="center"/>
          </w:tcPr>
          <w:p>
            <w:pPr>
              <w:pStyle w:val="7"/>
            </w:pPr>
            <w:r>
              <w:t>指标值</w:t>
            </w:r>
          </w:p>
        </w:tc>
        <w:tc>
          <w:tcPr>
            <w:tcW w:w="2268"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改造维修面积</w:t>
            </w:r>
          </w:p>
        </w:tc>
        <w:tc>
          <w:tcPr>
            <w:tcW w:w="2835" w:type="dxa"/>
            <w:vAlign w:val="center"/>
          </w:tcPr>
          <w:p>
            <w:pPr>
              <w:pStyle w:val="9"/>
            </w:pPr>
            <w:r>
              <w:t>改造维修面积</w:t>
            </w:r>
          </w:p>
        </w:tc>
        <w:tc>
          <w:tcPr>
            <w:tcW w:w="2551" w:type="dxa"/>
            <w:vAlign w:val="center"/>
          </w:tcPr>
          <w:p>
            <w:pPr>
              <w:pStyle w:val="9"/>
            </w:pPr>
            <w:r>
              <w:t>≤300平方米</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验收合格率</w:t>
            </w:r>
          </w:p>
        </w:tc>
        <w:tc>
          <w:tcPr>
            <w:tcW w:w="2835" w:type="dxa"/>
            <w:vAlign w:val="center"/>
          </w:tcPr>
          <w:p>
            <w:pPr>
              <w:pStyle w:val="9"/>
            </w:pPr>
            <w:r>
              <w:t>验收是否符合要求</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工程竣工及时率</w:t>
            </w:r>
          </w:p>
        </w:tc>
        <w:tc>
          <w:tcPr>
            <w:tcW w:w="2835" w:type="dxa"/>
            <w:vAlign w:val="center"/>
          </w:tcPr>
          <w:p>
            <w:pPr>
              <w:pStyle w:val="9"/>
            </w:pPr>
            <w:r>
              <w:t>工程按计划竣工及时性</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成本指标</w:t>
            </w:r>
          </w:p>
        </w:tc>
        <w:tc>
          <w:tcPr>
            <w:tcW w:w="2835" w:type="dxa"/>
            <w:vAlign w:val="center"/>
          </w:tcPr>
          <w:p>
            <w:pPr>
              <w:pStyle w:val="9"/>
            </w:pPr>
            <w:r>
              <w:t>决算金额是否控制在预算内</w:t>
            </w:r>
          </w:p>
        </w:tc>
        <w:tc>
          <w:tcPr>
            <w:tcW w:w="2835" w:type="dxa"/>
            <w:vAlign w:val="center"/>
          </w:tcPr>
          <w:p>
            <w:pPr>
              <w:pStyle w:val="9"/>
            </w:pPr>
            <w:r>
              <w:t>决算金额是否超过预算额度</w:t>
            </w:r>
          </w:p>
        </w:tc>
        <w:tc>
          <w:tcPr>
            <w:tcW w:w="2551" w:type="dxa"/>
            <w:vAlign w:val="center"/>
          </w:tcPr>
          <w:p>
            <w:pPr>
              <w:pStyle w:val="9"/>
            </w:pPr>
            <w:r>
              <w:t>≤2.8万元</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效益指标</w:t>
            </w:r>
          </w:p>
        </w:tc>
        <w:tc>
          <w:tcPr>
            <w:tcW w:w="2268" w:type="dxa"/>
            <w:vAlign w:val="center"/>
          </w:tcPr>
          <w:p>
            <w:pPr>
              <w:pStyle w:val="9"/>
            </w:pPr>
            <w:r>
              <w:t>可持续影响指标</w:t>
            </w:r>
          </w:p>
        </w:tc>
        <w:tc>
          <w:tcPr>
            <w:tcW w:w="2835" w:type="dxa"/>
            <w:vAlign w:val="center"/>
          </w:tcPr>
          <w:p>
            <w:pPr>
              <w:pStyle w:val="9"/>
            </w:pPr>
            <w:r>
              <w:t>操场东北角地面硬化最低使用年限</w:t>
            </w:r>
          </w:p>
        </w:tc>
        <w:tc>
          <w:tcPr>
            <w:tcW w:w="2835" w:type="dxa"/>
            <w:vAlign w:val="center"/>
          </w:tcPr>
          <w:p>
            <w:pPr>
              <w:pStyle w:val="9"/>
            </w:pPr>
            <w:r>
              <w:t>操场东北角地面硬化最低使用年限</w:t>
            </w:r>
          </w:p>
        </w:tc>
        <w:tc>
          <w:tcPr>
            <w:tcW w:w="2551" w:type="dxa"/>
            <w:vAlign w:val="center"/>
          </w:tcPr>
          <w:p>
            <w:pPr>
              <w:pStyle w:val="9"/>
            </w:pPr>
            <w:r>
              <w:t>≥20年</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社会效益指标</w:t>
            </w:r>
          </w:p>
        </w:tc>
        <w:tc>
          <w:tcPr>
            <w:tcW w:w="2835" w:type="dxa"/>
            <w:vAlign w:val="center"/>
          </w:tcPr>
          <w:p>
            <w:pPr>
              <w:pStyle w:val="9"/>
            </w:pPr>
            <w:r>
              <w:t>符合教育发展规划率</w:t>
            </w:r>
          </w:p>
        </w:tc>
        <w:tc>
          <w:tcPr>
            <w:tcW w:w="2835" w:type="dxa"/>
            <w:vAlign w:val="center"/>
          </w:tcPr>
          <w:p>
            <w:pPr>
              <w:pStyle w:val="9"/>
            </w:pPr>
            <w:r>
              <w:t>反映经费使用是否符合教育发展规划</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师生满意度</w:t>
            </w:r>
          </w:p>
        </w:tc>
        <w:tc>
          <w:tcPr>
            <w:tcW w:w="2835" w:type="dxa"/>
            <w:vAlign w:val="center"/>
          </w:tcPr>
          <w:p>
            <w:pPr>
              <w:pStyle w:val="9"/>
            </w:pPr>
            <w:r>
              <w:t>调查中满意和较满意的数量占调查总人数的比率</w:t>
            </w:r>
          </w:p>
        </w:tc>
        <w:tc>
          <w:tcPr>
            <w:tcW w:w="2551" w:type="dxa"/>
            <w:vAlign w:val="center"/>
          </w:tcPr>
          <w:p>
            <w:pPr>
              <w:pStyle w:val="9"/>
            </w:pPr>
            <w:r>
              <w:t>≥95%</w:t>
            </w:r>
          </w:p>
        </w:tc>
        <w:tc>
          <w:tcPr>
            <w:tcW w:w="2268" w:type="dxa"/>
            <w:vAlign w:val="center"/>
          </w:tcPr>
          <w:p>
            <w:pPr>
              <w:pStyle w:val="9"/>
            </w:pPr>
            <w:r>
              <w:t>目标计划值、调查问卷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7、(郭小)厕所改造绩效目标表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7"/>
            </w:pPr>
            <w:r>
              <w:t>绩效目标</w:t>
            </w:r>
          </w:p>
        </w:tc>
        <w:tc>
          <w:tcPr>
            <w:tcW w:w="12756" w:type="dxa"/>
            <w:tcBorders>
              <w:bottom w:val="single" w:color="FFFFFF" w:sz="6" w:space="0"/>
            </w:tcBorders>
            <w:vAlign w:val="center"/>
          </w:tcPr>
          <w:p>
            <w:pPr>
              <w:pStyle w:val="9"/>
            </w:pPr>
            <w:r>
              <w:t>1.改善学校办学条件，保障校园教职工及学生人身安全，促使教育教学工作正常开展。</w:t>
            </w:r>
          </w:p>
          <w:p>
            <w:pPr>
              <w:pStyle w:val="9"/>
            </w:pPr>
            <w:r>
              <w:t>2.确保厕所改造项目质量符合教学要求和技术标准质量要求。</w:t>
            </w:r>
          </w:p>
          <w:p>
            <w:pPr>
              <w:pStyle w:val="9"/>
            </w:pPr>
            <w:r>
              <w:t>3.确保工程及时完工，保障正常教学秩序。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2835" w:type="dxa"/>
            <w:vAlign w:val="center"/>
          </w:tcPr>
          <w:p>
            <w:pPr>
              <w:pStyle w:val="7"/>
            </w:pPr>
            <w:r>
              <w:t>绩效指标描述</w:t>
            </w:r>
          </w:p>
        </w:tc>
        <w:tc>
          <w:tcPr>
            <w:tcW w:w="2551" w:type="dxa"/>
            <w:vAlign w:val="center"/>
          </w:tcPr>
          <w:p>
            <w:pPr>
              <w:pStyle w:val="7"/>
            </w:pPr>
            <w:r>
              <w:t>指标值</w:t>
            </w:r>
          </w:p>
        </w:tc>
        <w:tc>
          <w:tcPr>
            <w:tcW w:w="2268"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厕所面积</w:t>
            </w:r>
          </w:p>
        </w:tc>
        <w:tc>
          <w:tcPr>
            <w:tcW w:w="2835" w:type="dxa"/>
            <w:vAlign w:val="center"/>
          </w:tcPr>
          <w:p>
            <w:pPr>
              <w:pStyle w:val="9"/>
            </w:pPr>
            <w:r>
              <w:t>厕所面积</w:t>
            </w:r>
          </w:p>
        </w:tc>
        <w:tc>
          <w:tcPr>
            <w:tcW w:w="2551" w:type="dxa"/>
            <w:vAlign w:val="center"/>
          </w:tcPr>
          <w:p>
            <w:pPr>
              <w:pStyle w:val="9"/>
            </w:pPr>
            <w:r>
              <w:t>≥76平方米</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质保合格率</w:t>
            </w:r>
          </w:p>
        </w:tc>
        <w:tc>
          <w:tcPr>
            <w:tcW w:w="2835" w:type="dxa"/>
            <w:vAlign w:val="center"/>
          </w:tcPr>
          <w:p>
            <w:pPr>
              <w:pStyle w:val="9"/>
            </w:pPr>
            <w:r>
              <w:t>质保期内是否出现质量问题</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验收合格率</w:t>
            </w:r>
          </w:p>
        </w:tc>
        <w:tc>
          <w:tcPr>
            <w:tcW w:w="2835" w:type="dxa"/>
            <w:vAlign w:val="center"/>
          </w:tcPr>
          <w:p>
            <w:pPr>
              <w:pStyle w:val="9"/>
            </w:pPr>
            <w:r>
              <w:t>验收是否符合要求</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工程竣工及时率</w:t>
            </w:r>
          </w:p>
        </w:tc>
        <w:tc>
          <w:tcPr>
            <w:tcW w:w="2835" w:type="dxa"/>
            <w:vAlign w:val="center"/>
          </w:tcPr>
          <w:p>
            <w:pPr>
              <w:pStyle w:val="9"/>
            </w:pPr>
            <w:r>
              <w:t>工程按计划竣工及时性</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经费支付及时性</w:t>
            </w:r>
          </w:p>
        </w:tc>
        <w:tc>
          <w:tcPr>
            <w:tcW w:w="2835" w:type="dxa"/>
            <w:vAlign w:val="center"/>
          </w:tcPr>
          <w:p>
            <w:pPr>
              <w:pStyle w:val="9"/>
            </w:pPr>
            <w:r>
              <w:t>经费结算及时性</w:t>
            </w:r>
          </w:p>
        </w:tc>
        <w:tc>
          <w:tcPr>
            <w:tcW w:w="2551" w:type="dxa"/>
            <w:vAlign w:val="center"/>
          </w:tcPr>
          <w:p>
            <w:pPr>
              <w:pStyle w:val="9"/>
            </w:pPr>
            <w:r>
              <w:t>年底完成支付</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成本指标</w:t>
            </w:r>
          </w:p>
        </w:tc>
        <w:tc>
          <w:tcPr>
            <w:tcW w:w="2835" w:type="dxa"/>
            <w:vAlign w:val="center"/>
          </w:tcPr>
          <w:p>
            <w:pPr>
              <w:pStyle w:val="9"/>
            </w:pPr>
            <w:r>
              <w:t>决算金额是否控制在预算内</w:t>
            </w:r>
          </w:p>
        </w:tc>
        <w:tc>
          <w:tcPr>
            <w:tcW w:w="2835" w:type="dxa"/>
            <w:vAlign w:val="center"/>
          </w:tcPr>
          <w:p>
            <w:pPr>
              <w:pStyle w:val="9"/>
            </w:pPr>
            <w:r>
              <w:t>决算金额是否超过预算额度</w:t>
            </w:r>
          </w:p>
        </w:tc>
        <w:tc>
          <w:tcPr>
            <w:tcW w:w="2551" w:type="dxa"/>
            <w:vAlign w:val="center"/>
          </w:tcPr>
          <w:p>
            <w:pPr>
              <w:pStyle w:val="9"/>
            </w:pPr>
            <w:r>
              <w:t>≤21万元</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效益指标</w:t>
            </w:r>
          </w:p>
        </w:tc>
        <w:tc>
          <w:tcPr>
            <w:tcW w:w="2268" w:type="dxa"/>
            <w:vAlign w:val="center"/>
          </w:tcPr>
          <w:p>
            <w:pPr>
              <w:pStyle w:val="9"/>
            </w:pPr>
            <w:r>
              <w:t>可持续影响指标</w:t>
            </w:r>
          </w:p>
        </w:tc>
        <w:tc>
          <w:tcPr>
            <w:tcW w:w="2835" w:type="dxa"/>
            <w:vAlign w:val="center"/>
          </w:tcPr>
          <w:p>
            <w:pPr>
              <w:pStyle w:val="9"/>
            </w:pPr>
            <w:r>
              <w:t>改造建筑最低使用年限</w:t>
            </w:r>
          </w:p>
        </w:tc>
        <w:tc>
          <w:tcPr>
            <w:tcW w:w="2835" w:type="dxa"/>
            <w:vAlign w:val="center"/>
          </w:tcPr>
          <w:p>
            <w:pPr>
              <w:pStyle w:val="9"/>
            </w:pPr>
            <w:r>
              <w:t>改造建筑最低使用年限</w:t>
            </w:r>
          </w:p>
        </w:tc>
        <w:tc>
          <w:tcPr>
            <w:tcW w:w="2551" w:type="dxa"/>
            <w:vAlign w:val="center"/>
          </w:tcPr>
          <w:p>
            <w:pPr>
              <w:pStyle w:val="9"/>
            </w:pPr>
            <w:r>
              <w:t>≥20年</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社会效益指标</w:t>
            </w:r>
          </w:p>
        </w:tc>
        <w:tc>
          <w:tcPr>
            <w:tcW w:w="2835" w:type="dxa"/>
            <w:vAlign w:val="center"/>
          </w:tcPr>
          <w:p>
            <w:pPr>
              <w:pStyle w:val="9"/>
            </w:pPr>
            <w:r>
              <w:t>符合教育发展规划率</w:t>
            </w:r>
          </w:p>
        </w:tc>
        <w:tc>
          <w:tcPr>
            <w:tcW w:w="2835" w:type="dxa"/>
            <w:vAlign w:val="center"/>
          </w:tcPr>
          <w:p>
            <w:pPr>
              <w:pStyle w:val="9"/>
            </w:pPr>
            <w:r>
              <w:t>反映经费使用是否符合教育发展规划</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师生满意度</w:t>
            </w:r>
          </w:p>
        </w:tc>
        <w:tc>
          <w:tcPr>
            <w:tcW w:w="2835" w:type="dxa"/>
            <w:vAlign w:val="center"/>
          </w:tcPr>
          <w:p>
            <w:pPr>
              <w:pStyle w:val="9"/>
            </w:pPr>
            <w:r>
              <w:t>调查中满意和较满意的数量占调查总人数的比率</w:t>
            </w:r>
          </w:p>
        </w:tc>
        <w:tc>
          <w:tcPr>
            <w:tcW w:w="2551" w:type="dxa"/>
            <w:vAlign w:val="center"/>
          </w:tcPr>
          <w:p>
            <w:pPr>
              <w:pStyle w:val="9"/>
            </w:pPr>
            <w:r>
              <w:t>≥95%</w:t>
            </w:r>
          </w:p>
        </w:tc>
        <w:tc>
          <w:tcPr>
            <w:tcW w:w="2268" w:type="dxa"/>
            <w:vAlign w:val="center"/>
          </w:tcPr>
          <w:p>
            <w:pPr>
              <w:pStyle w:val="9"/>
            </w:pPr>
            <w:r>
              <w:t>目标计划值、调查问卷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8、(郭小)购置多媒体设备绩效目标表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7"/>
            </w:pPr>
            <w:r>
              <w:t>绩效目标</w:t>
            </w:r>
          </w:p>
        </w:tc>
        <w:tc>
          <w:tcPr>
            <w:tcW w:w="12756" w:type="dxa"/>
            <w:tcBorders>
              <w:bottom w:val="single" w:color="FFFFFF" w:sz="6" w:space="0"/>
            </w:tcBorders>
            <w:vAlign w:val="center"/>
          </w:tcPr>
          <w:p>
            <w:pPr>
              <w:pStyle w:val="9"/>
            </w:pPr>
            <w:r>
              <w:t>1.按标准进行设备采购和配置，改善学校教育教学资源设备配备条件。</w:t>
            </w:r>
          </w:p>
          <w:p>
            <w:pPr>
              <w:pStyle w:val="9"/>
            </w:pPr>
            <w:r>
              <w:t>2.改善学生学习条件，提高学习效率。</w:t>
            </w:r>
          </w:p>
          <w:p>
            <w:pPr>
              <w:pStyle w:val="9"/>
            </w:pPr>
            <w:r>
              <w:t>3.改善学校办学条件，提高办学水平。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2835" w:type="dxa"/>
            <w:vAlign w:val="center"/>
          </w:tcPr>
          <w:p>
            <w:pPr>
              <w:pStyle w:val="7"/>
            </w:pPr>
            <w:r>
              <w:t>绩效指标描述</w:t>
            </w:r>
          </w:p>
        </w:tc>
        <w:tc>
          <w:tcPr>
            <w:tcW w:w="2551" w:type="dxa"/>
            <w:vAlign w:val="center"/>
          </w:tcPr>
          <w:p>
            <w:pPr>
              <w:pStyle w:val="7"/>
            </w:pPr>
            <w:r>
              <w:t>指标值</w:t>
            </w:r>
          </w:p>
        </w:tc>
        <w:tc>
          <w:tcPr>
            <w:tcW w:w="2268"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多媒体设备数量</w:t>
            </w:r>
          </w:p>
        </w:tc>
        <w:tc>
          <w:tcPr>
            <w:tcW w:w="2835" w:type="dxa"/>
            <w:vAlign w:val="center"/>
          </w:tcPr>
          <w:p>
            <w:pPr>
              <w:pStyle w:val="9"/>
            </w:pPr>
            <w:r>
              <w:t>多媒体设备数量</w:t>
            </w:r>
          </w:p>
        </w:tc>
        <w:tc>
          <w:tcPr>
            <w:tcW w:w="2551" w:type="dxa"/>
            <w:vAlign w:val="center"/>
          </w:tcPr>
          <w:p>
            <w:pPr>
              <w:pStyle w:val="9"/>
            </w:pPr>
            <w:r>
              <w:t>2套</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验收合格率</w:t>
            </w:r>
          </w:p>
        </w:tc>
        <w:tc>
          <w:tcPr>
            <w:tcW w:w="2835" w:type="dxa"/>
            <w:vAlign w:val="center"/>
          </w:tcPr>
          <w:p>
            <w:pPr>
              <w:pStyle w:val="9"/>
            </w:pPr>
            <w:r>
              <w:t>依照采购合同对采购的型号、规格进行检验</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经费支付及时性</w:t>
            </w:r>
          </w:p>
        </w:tc>
        <w:tc>
          <w:tcPr>
            <w:tcW w:w="2835" w:type="dxa"/>
            <w:vAlign w:val="center"/>
          </w:tcPr>
          <w:p>
            <w:pPr>
              <w:pStyle w:val="9"/>
            </w:pPr>
            <w:r>
              <w:t>经费结算及时性</w:t>
            </w:r>
          </w:p>
        </w:tc>
        <w:tc>
          <w:tcPr>
            <w:tcW w:w="2551" w:type="dxa"/>
            <w:vAlign w:val="center"/>
          </w:tcPr>
          <w:p>
            <w:pPr>
              <w:pStyle w:val="9"/>
            </w:pPr>
            <w:r>
              <w:t>年底完成支付</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成本指标</w:t>
            </w:r>
          </w:p>
        </w:tc>
        <w:tc>
          <w:tcPr>
            <w:tcW w:w="2835" w:type="dxa"/>
            <w:vAlign w:val="center"/>
          </w:tcPr>
          <w:p>
            <w:pPr>
              <w:pStyle w:val="9"/>
            </w:pPr>
            <w:r>
              <w:t>决算金额是否控制在预算内</w:t>
            </w:r>
          </w:p>
        </w:tc>
        <w:tc>
          <w:tcPr>
            <w:tcW w:w="2835" w:type="dxa"/>
            <w:vAlign w:val="center"/>
          </w:tcPr>
          <w:p>
            <w:pPr>
              <w:pStyle w:val="9"/>
            </w:pPr>
            <w:r>
              <w:t>决算金额是否超过预算额度</w:t>
            </w:r>
          </w:p>
        </w:tc>
        <w:tc>
          <w:tcPr>
            <w:tcW w:w="2551" w:type="dxa"/>
            <w:vAlign w:val="center"/>
          </w:tcPr>
          <w:p>
            <w:pPr>
              <w:pStyle w:val="9"/>
            </w:pPr>
            <w:r>
              <w:t>≤5.6万元</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效益指标</w:t>
            </w:r>
          </w:p>
        </w:tc>
        <w:tc>
          <w:tcPr>
            <w:tcW w:w="2268" w:type="dxa"/>
            <w:vAlign w:val="center"/>
          </w:tcPr>
          <w:p>
            <w:pPr>
              <w:pStyle w:val="9"/>
            </w:pPr>
            <w:r>
              <w:t>可持续影响指标</w:t>
            </w:r>
          </w:p>
        </w:tc>
        <w:tc>
          <w:tcPr>
            <w:tcW w:w="2835" w:type="dxa"/>
            <w:vAlign w:val="center"/>
          </w:tcPr>
          <w:p>
            <w:pPr>
              <w:pStyle w:val="9"/>
            </w:pPr>
            <w:r>
              <w:t>设备最低使用年限</w:t>
            </w:r>
          </w:p>
        </w:tc>
        <w:tc>
          <w:tcPr>
            <w:tcW w:w="2835" w:type="dxa"/>
            <w:vAlign w:val="center"/>
          </w:tcPr>
          <w:p>
            <w:pPr>
              <w:pStyle w:val="9"/>
            </w:pPr>
            <w:r>
              <w:t>设备最低使用年限</w:t>
            </w:r>
          </w:p>
        </w:tc>
        <w:tc>
          <w:tcPr>
            <w:tcW w:w="2551" w:type="dxa"/>
            <w:vAlign w:val="center"/>
          </w:tcPr>
          <w:p>
            <w:pPr>
              <w:pStyle w:val="9"/>
            </w:pPr>
            <w:r>
              <w:t>≥6年</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社会效益指标</w:t>
            </w:r>
          </w:p>
        </w:tc>
        <w:tc>
          <w:tcPr>
            <w:tcW w:w="2835" w:type="dxa"/>
            <w:vAlign w:val="center"/>
          </w:tcPr>
          <w:p>
            <w:pPr>
              <w:pStyle w:val="9"/>
            </w:pPr>
            <w:r>
              <w:t>改善学校办学条件</w:t>
            </w:r>
          </w:p>
        </w:tc>
        <w:tc>
          <w:tcPr>
            <w:tcW w:w="2835" w:type="dxa"/>
            <w:vAlign w:val="center"/>
          </w:tcPr>
          <w:p>
            <w:pPr>
              <w:pStyle w:val="9"/>
            </w:pPr>
            <w:r>
              <w:t>改善学校办学条件</w:t>
            </w:r>
          </w:p>
        </w:tc>
        <w:tc>
          <w:tcPr>
            <w:tcW w:w="2551" w:type="dxa"/>
            <w:vAlign w:val="center"/>
          </w:tcPr>
          <w:p>
            <w:pPr>
              <w:pStyle w:val="9"/>
            </w:pPr>
            <w:r>
              <w:t>有效改善</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教师满意度</w:t>
            </w:r>
          </w:p>
        </w:tc>
        <w:tc>
          <w:tcPr>
            <w:tcW w:w="2835" w:type="dxa"/>
            <w:vAlign w:val="center"/>
          </w:tcPr>
          <w:p>
            <w:pPr>
              <w:pStyle w:val="9"/>
            </w:pPr>
            <w:r>
              <w:t>调查中满意和较满意的数量占调查总人数的比率</w:t>
            </w:r>
          </w:p>
        </w:tc>
        <w:tc>
          <w:tcPr>
            <w:tcW w:w="2551" w:type="dxa"/>
            <w:vAlign w:val="center"/>
          </w:tcPr>
          <w:p>
            <w:pPr>
              <w:pStyle w:val="9"/>
            </w:pPr>
            <w:r>
              <w:t>≥95%</w:t>
            </w:r>
          </w:p>
        </w:tc>
        <w:tc>
          <w:tcPr>
            <w:tcW w:w="2268" w:type="dxa"/>
            <w:vAlign w:val="center"/>
          </w:tcPr>
          <w:p>
            <w:pPr>
              <w:pStyle w:val="9"/>
            </w:pPr>
            <w:r>
              <w:t>目标计划值、调查问卷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9、(郭小)购置广播设备绩效目标表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7"/>
            </w:pPr>
            <w:r>
              <w:t>绩效目标</w:t>
            </w:r>
          </w:p>
        </w:tc>
        <w:tc>
          <w:tcPr>
            <w:tcW w:w="12756" w:type="dxa"/>
            <w:tcBorders>
              <w:bottom w:val="single" w:color="FFFFFF" w:sz="6" w:space="0"/>
            </w:tcBorders>
            <w:vAlign w:val="center"/>
          </w:tcPr>
          <w:p>
            <w:pPr>
              <w:pStyle w:val="9"/>
            </w:pPr>
            <w:r>
              <w:t>1.按标准进行设备采购和配置，改善学校教育教学资源设备配备条件。</w:t>
            </w:r>
          </w:p>
          <w:p>
            <w:pPr>
              <w:pStyle w:val="9"/>
            </w:pPr>
            <w:r>
              <w:t>2.改善学生学习条件，提高学习效率。</w:t>
            </w:r>
          </w:p>
          <w:p>
            <w:pPr>
              <w:pStyle w:val="9"/>
            </w:pPr>
            <w:r>
              <w:t>3.改善学校办学条件，提高办学水平。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2835" w:type="dxa"/>
            <w:vAlign w:val="center"/>
          </w:tcPr>
          <w:p>
            <w:pPr>
              <w:pStyle w:val="7"/>
            </w:pPr>
            <w:r>
              <w:t>绩效指标描述</w:t>
            </w:r>
          </w:p>
        </w:tc>
        <w:tc>
          <w:tcPr>
            <w:tcW w:w="2551" w:type="dxa"/>
            <w:vAlign w:val="center"/>
          </w:tcPr>
          <w:p>
            <w:pPr>
              <w:pStyle w:val="7"/>
            </w:pPr>
            <w:r>
              <w:t>指标值</w:t>
            </w:r>
          </w:p>
        </w:tc>
        <w:tc>
          <w:tcPr>
            <w:tcW w:w="2268"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广播设备数量</w:t>
            </w:r>
          </w:p>
        </w:tc>
        <w:tc>
          <w:tcPr>
            <w:tcW w:w="2835" w:type="dxa"/>
            <w:vAlign w:val="center"/>
          </w:tcPr>
          <w:p>
            <w:pPr>
              <w:pStyle w:val="9"/>
            </w:pPr>
            <w:r>
              <w:t>广播设备数量</w:t>
            </w:r>
          </w:p>
        </w:tc>
        <w:tc>
          <w:tcPr>
            <w:tcW w:w="2551" w:type="dxa"/>
            <w:vAlign w:val="center"/>
          </w:tcPr>
          <w:p>
            <w:pPr>
              <w:pStyle w:val="9"/>
            </w:pPr>
            <w:r>
              <w:t>1套</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验收合格率</w:t>
            </w:r>
          </w:p>
        </w:tc>
        <w:tc>
          <w:tcPr>
            <w:tcW w:w="2835" w:type="dxa"/>
            <w:vAlign w:val="center"/>
          </w:tcPr>
          <w:p>
            <w:pPr>
              <w:pStyle w:val="9"/>
            </w:pPr>
            <w:r>
              <w:t>依照采购合同对采购的型号、规格进行检验</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经费支付及时性</w:t>
            </w:r>
          </w:p>
        </w:tc>
        <w:tc>
          <w:tcPr>
            <w:tcW w:w="2835" w:type="dxa"/>
            <w:vAlign w:val="center"/>
          </w:tcPr>
          <w:p>
            <w:pPr>
              <w:pStyle w:val="9"/>
            </w:pPr>
            <w:r>
              <w:t>经费结算及时性</w:t>
            </w:r>
          </w:p>
        </w:tc>
        <w:tc>
          <w:tcPr>
            <w:tcW w:w="2551" w:type="dxa"/>
            <w:vAlign w:val="center"/>
          </w:tcPr>
          <w:p>
            <w:pPr>
              <w:pStyle w:val="9"/>
            </w:pPr>
            <w:r>
              <w:t>年底完成支付</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成本指标</w:t>
            </w:r>
          </w:p>
        </w:tc>
        <w:tc>
          <w:tcPr>
            <w:tcW w:w="2835" w:type="dxa"/>
            <w:vAlign w:val="center"/>
          </w:tcPr>
          <w:p>
            <w:pPr>
              <w:pStyle w:val="9"/>
            </w:pPr>
            <w:r>
              <w:t>决算金额是否控制在预算内</w:t>
            </w:r>
          </w:p>
        </w:tc>
        <w:tc>
          <w:tcPr>
            <w:tcW w:w="2835" w:type="dxa"/>
            <w:vAlign w:val="center"/>
          </w:tcPr>
          <w:p>
            <w:pPr>
              <w:pStyle w:val="9"/>
            </w:pPr>
            <w:r>
              <w:t>决算金额是否超过预算额度</w:t>
            </w:r>
          </w:p>
        </w:tc>
        <w:tc>
          <w:tcPr>
            <w:tcW w:w="2551" w:type="dxa"/>
            <w:vAlign w:val="center"/>
          </w:tcPr>
          <w:p>
            <w:pPr>
              <w:pStyle w:val="9"/>
            </w:pPr>
            <w:r>
              <w:t>≤1.32万元</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效益指标</w:t>
            </w:r>
          </w:p>
        </w:tc>
        <w:tc>
          <w:tcPr>
            <w:tcW w:w="2268" w:type="dxa"/>
            <w:vAlign w:val="center"/>
          </w:tcPr>
          <w:p>
            <w:pPr>
              <w:pStyle w:val="9"/>
            </w:pPr>
            <w:r>
              <w:t>可持续影响指标</w:t>
            </w:r>
          </w:p>
        </w:tc>
        <w:tc>
          <w:tcPr>
            <w:tcW w:w="2835" w:type="dxa"/>
            <w:vAlign w:val="center"/>
          </w:tcPr>
          <w:p>
            <w:pPr>
              <w:pStyle w:val="9"/>
            </w:pPr>
            <w:r>
              <w:t>设备最低使用年限</w:t>
            </w:r>
          </w:p>
        </w:tc>
        <w:tc>
          <w:tcPr>
            <w:tcW w:w="2835" w:type="dxa"/>
            <w:vAlign w:val="center"/>
          </w:tcPr>
          <w:p>
            <w:pPr>
              <w:pStyle w:val="9"/>
            </w:pPr>
            <w:r>
              <w:t>设备最低使用年限</w:t>
            </w:r>
          </w:p>
        </w:tc>
        <w:tc>
          <w:tcPr>
            <w:tcW w:w="2551" w:type="dxa"/>
            <w:vAlign w:val="center"/>
          </w:tcPr>
          <w:p>
            <w:pPr>
              <w:pStyle w:val="9"/>
            </w:pPr>
            <w:r>
              <w:t>≥6年</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社会效益指标</w:t>
            </w:r>
          </w:p>
        </w:tc>
        <w:tc>
          <w:tcPr>
            <w:tcW w:w="2835" w:type="dxa"/>
            <w:vAlign w:val="center"/>
          </w:tcPr>
          <w:p>
            <w:pPr>
              <w:pStyle w:val="9"/>
            </w:pPr>
            <w:r>
              <w:t>改善学校办学条件</w:t>
            </w:r>
          </w:p>
        </w:tc>
        <w:tc>
          <w:tcPr>
            <w:tcW w:w="2835" w:type="dxa"/>
            <w:vAlign w:val="center"/>
          </w:tcPr>
          <w:p>
            <w:pPr>
              <w:pStyle w:val="9"/>
            </w:pPr>
            <w:r>
              <w:t>改善学校办学条件</w:t>
            </w:r>
          </w:p>
        </w:tc>
        <w:tc>
          <w:tcPr>
            <w:tcW w:w="2551" w:type="dxa"/>
            <w:vAlign w:val="center"/>
          </w:tcPr>
          <w:p>
            <w:pPr>
              <w:pStyle w:val="9"/>
            </w:pPr>
            <w:r>
              <w:t>有效改善</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教师满意度</w:t>
            </w:r>
          </w:p>
        </w:tc>
        <w:tc>
          <w:tcPr>
            <w:tcW w:w="2835" w:type="dxa"/>
            <w:vAlign w:val="center"/>
          </w:tcPr>
          <w:p>
            <w:pPr>
              <w:pStyle w:val="9"/>
            </w:pPr>
            <w:r>
              <w:t>调查中满意和较满意的数量占调查总人数的比率</w:t>
            </w:r>
          </w:p>
        </w:tc>
        <w:tc>
          <w:tcPr>
            <w:tcW w:w="2551" w:type="dxa"/>
            <w:vAlign w:val="center"/>
          </w:tcPr>
          <w:p>
            <w:pPr>
              <w:pStyle w:val="9"/>
            </w:pPr>
            <w:r>
              <w:t>≥95%</w:t>
            </w:r>
          </w:p>
        </w:tc>
        <w:tc>
          <w:tcPr>
            <w:tcW w:w="2268" w:type="dxa"/>
            <w:vAlign w:val="center"/>
          </w:tcPr>
          <w:p>
            <w:pPr>
              <w:pStyle w:val="9"/>
            </w:pPr>
            <w:r>
              <w:t>目标计划值、调查问卷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10、(郭小)购置学生机绩效目标表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7"/>
            </w:pPr>
            <w:r>
              <w:t>绩效目标</w:t>
            </w:r>
          </w:p>
        </w:tc>
        <w:tc>
          <w:tcPr>
            <w:tcW w:w="12756" w:type="dxa"/>
            <w:tcBorders>
              <w:bottom w:val="single" w:color="FFFFFF" w:sz="6" w:space="0"/>
            </w:tcBorders>
            <w:vAlign w:val="center"/>
          </w:tcPr>
          <w:p>
            <w:pPr>
              <w:pStyle w:val="9"/>
            </w:pPr>
            <w:r>
              <w:t>1.按标准进行设备采购和配置，改善学校教育教学资源设备配备条件。</w:t>
            </w:r>
          </w:p>
          <w:p>
            <w:pPr>
              <w:pStyle w:val="9"/>
            </w:pPr>
            <w:r>
              <w:t>2.改善学生学习条件，提高学习效率。</w:t>
            </w:r>
          </w:p>
          <w:p>
            <w:pPr>
              <w:pStyle w:val="9"/>
            </w:pPr>
            <w:r>
              <w:t>3.改善学校办学条件，提高办学水平。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2835" w:type="dxa"/>
            <w:vAlign w:val="center"/>
          </w:tcPr>
          <w:p>
            <w:pPr>
              <w:pStyle w:val="7"/>
            </w:pPr>
            <w:r>
              <w:t>绩效指标描述</w:t>
            </w:r>
          </w:p>
        </w:tc>
        <w:tc>
          <w:tcPr>
            <w:tcW w:w="2551" w:type="dxa"/>
            <w:vAlign w:val="center"/>
          </w:tcPr>
          <w:p>
            <w:pPr>
              <w:pStyle w:val="7"/>
            </w:pPr>
            <w:r>
              <w:t>指标值</w:t>
            </w:r>
          </w:p>
        </w:tc>
        <w:tc>
          <w:tcPr>
            <w:tcW w:w="2268"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学生机设备数量</w:t>
            </w:r>
          </w:p>
        </w:tc>
        <w:tc>
          <w:tcPr>
            <w:tcW w:w="2835" w:type="dxa"/>
            <w:vAlign w:val="center"/>
          </w:tcPr>
          <w:p>
            <w:pPr>
              <w:pStyle w:val="9"/>
            </w:pPr>
            <w:r>
              <w:t>学生机设备数量</w:t>
            </w:r>
          </w:p>
        </w:tc>
        <w:tc>
          <w:tcPr>
            <w:tcW w:w="2551" w:type="dxa"/>
            <w:vAlign w:val="center"/>
          </w:tcPr>
          <w:p>
            <w:pPr>
              <w:pStyle w:val="9"/>
            </w:pPr>
            <w:r>
              <w:t>20台</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验收合格率</w:t>
            </w:r>
          </w:p>
        </w:tc>
        <w:tc>
          <w:tcPr>
            <w:tcW w:w="2835" w:type="dxa"/>
            <w:vAlign w:val="center"/>
          </w:tcPr>
          <w:p>
            <w:pPr>
              <w:pStyle w:val="9"/>
            </w:pPr>
            <w:r>
              <w:t>依照采购合同对采购的型号、规格进行检验</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经费支付及时性</w:t>
            </w:r>
          </w:p>
        </w:tc>
        <w:tc>
          <w:tcPr>
            <w:tcW w:w="2835" w:type="dxa"/>
            <w:vAlign w:val="center"/>
          </w:tcPr>
          <w:p>
            <w:pPr>
              <w:pStyle w:val="9"/>
            </w:pPr>
            <w:r>
              <w:t>经费结算及时性</w:t>
            </w:r>
          </w:p>
        </w:tc>
        <w:tc>
          <w:tcPr>
            <w:tcW w:w="2551" w:type="dxa"/>
            <w:vAlign w:val="center"/>
          </w:tcPr>
          <w:p>
            <w:pPr>
              <w:pStyle w:val="9"/>
            </w:pPr>
            <w:r>
              <w:t>年底完成支付</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成本指标</w:t>
            </w:r>
          </w:p>
        </w:tc>
        <w:tc>
          <w:tcPr>
            <w:tcW w:w="2835" w:type="dxa"/>
            <w:vAlign w:val="center"/>
          </w:tcPr>
          <w:p>
            <w:pPr>
              <w:pStyle w:val="9"/>
            </w:pPr>
            <w:r>
              <w:t>决算金额是否控制在预算内</w:t>
            </w:r>
          </w:p>
        </w:tc>
        <w:tc>
          <w:tcPr>
            <w:tcW w:w="2835" w:type="dxa"/>
            <w:vAlign w:val="center"/>
          </w:tcPr>
          <w:p>
            <w:pPr>
              <w:pStyle w:val="9"/>
            </w:pPr>
            <w:r>
              <w:t>决算金额是否超过预算额度</w:t>
            </w:r>
          </w:p>
        </w:tc>
        <w:tc>
          <w:tcPr>
            <w:tcW w:w="2551" w:type="dxa"/>
            <w:vAlign w:val="center"/>
          </w:tcPr>
          <w:p>
            <w:pPr>
              <w:pStyle w:val="9"/>
            </w:pPr>
            <w:r>
              <w:t>≤5.6万元</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效益指标</w:t>
            </w:r>
          </w:p>
        </w:tc>
        <w:tc>
          <w:tcPr>
            <w:tcW w:w="2268" w:type="dxa"/>
            <w:vAlign w:val="center"/>
          </w:tcPr>
          <w:p>
            <w:pPr>
              <w:pStyle w:val="9"/>
            </w:pPr>
            <w:r>
              <w:t>可持续影响指标</w:t>
            </w:r>
          </w:p>
        </w:tc>
        <w:tc>
          <w:tcPr>
            <w:tcW w:w="2835" w:type="dxa"/>
            <w:vAlign w:val="center"/>
          </w:tcPr>
          <w:p>
            <w:pPr>
              <w:pStyle w:val="9"/>
            </w:pPr>
            <w:r>
              <w:t>设备最低使用年限</w:t>
            </w:r>
          </w:p>
        </w:tc>
        <w:tc>
          <w:tcPr>
            <w:tcW w:w="2835" w:type="dxa"/>
            <w:vAlign w:val="center"/>
          </w:tcPr>
          <w:p>
            <w:pPr>
              <w:pStyle w:val="9"/>
            </w:pPr>
            <w:r>
              <w:t>设备最低使用年限</w:t>
            </w:r>
          </w:p>
        </w:tc>
        <w:tc>
          <w:tcPr>
            <w:tcW w:w="2551" w:type="dxa"/>
            <w:vAlign w:val="center"/>
          </w:tcPr>
          <w:p>
            <w:pPr>
              <w:pStyle w:val="9"/>
            </w:pPr>
            <w:r>
              <w:t>≥6年</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社会效益指标</w:t>
            </w:r>
          </w:p>
        </w:tc>
        <w:tc>
          <w:tcPr>
            <w:tcW w:w="2835" w:type="dxa"/>
            <w:vAlign w:val="center"/>
          </w:tcPr>
          <w:p>
            <w:pPr>
              <w:pStyle w:val="9"/>
            </w:pPr>
            <w:r>
              <w:t>符合教育发展规划率</w:t>
            </w:r>
          </w:p>
        </w:tc>
        <w:tc>
          <w:tcPr>
            <w:tcW w:w="2835" w:type="dxa"/>
            <w:vAlign w:val="center"/>
          </w:tcPr>
          <w:p>
            <w:pPr>
              <w:pStyle w:val="9"/>
            </w:pPr>
            <w:r>
              <w:t>反映经费使用是否符合教育发展规划</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学生满意度</w:t>
            </w:r>
          </w:p>
        </w:tc>
        <w:tc>
          <w:tcPr>
            <w:tcW w:w="2835" w:type="dxa"/>
            <w:vAlign w:val="center"/>
          </w:tcPr>
          <w:p>
            <w:pPr>
              <w:pStyle w:val="9"/>
            </w:pPr>
            <w:r>
              <w:t>调查中满意和较满意的数量占调查总人数的比率</w:t>
            </w:r>
          </w:p>
        </w:tc>
        <w:tc>
          <w:tcPr>
            <w:tcW w:w="2551" w:type="dxa"/>
            <w:vAlign w:val="center"/>
          </w:tcPr>
          <w:p>
            <w:pPr>
              <w:pStyle w:val="9"/>
            </w:pPr>
            <w:r>
              <w:t>≥95%</w:t>
            </w:r>
          </w:p>
        </w:tc>
        <w:tc>
          <w:tcPr>
            <w:tcW w:w="2268" w:type="dxa"/>
            <w:vAlign w:val="center"/>
          </w:tcPr>
          <w:p>
            <w:pPr>
              <w:pStyle w:val="9"/>
            </w:pPr>
            <w:r>
              <w:t>目标计划值、调查问卷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11、(郭小)购置音响设备绩效目标表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7"/>
            </w:pPr>
            <w:r>
              <w:t>绩效目标</w:t>
            </w:r>
          </w:p>
        </w:tc>
        <w:tc>
          <w:tcPr>
            <w:tcW w:w="12756" w:type="dxa"/>
            <w:tcBorders>
              <w:bottom w:val="single" w:color="FFFFFF" w:sz="6" w:space="0"/>
            </w:tcBorders>
            <w:vAlign w:val="center"/>
          </w:tcPr>
          <w:p>
            <w:pPr>
              <w:pStyle w:val="9"/>
            </w:pPr>
            <w:r>
              <w:t>1.按标准进行设备采购和配置，改善学校教育教学资源设备配备条件。</w:t>
            </w:r>
          </w:p>
          <w:p>
            <w:pPr>
              <w:pStyle w:val="9"/>
            </w:pPr>
            <w:r>
              <w:t>2.改善学生学习条件，提高学习效率。</w:t>
            </w:r>
          </w:p>
          <w:p>
            <w:pPr>
              <w:pStyle w:val="9"/>
            </w:pPr>
            <w:r>
              <w:t>3.改善学校办学条件，提高办学水平。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2835" w:type="dxa"/>
            <w:vAlign w:val="center"/>
          </w:tcPr>
          <w:p>
            <w:pPr>
              <w:pStyle w:val="7"/>
            </w:pPr>
            <w:r>
              <w:t>绩效指标描述</w:t>
            </w:r>
          </w:p>
        </w:tc>
        <w:tc>
          <w:tcPr>
            <w:tcW w:w="2551" w:type="dxa"/>
            <w:vAlign w:val="center"/>
          </w:tcPr>
          <w:p>
            <w:pPr>
              <w:pStyle w:val="7"/>
            </w:pPr>
            <w:r>
              <w:t>指标值</w:t>
            </w:r>
          </w:p>
        </w:tc>
        <w:tc>
          <w:tcPr>
            <w:tcW w:w="2268"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音响数量</w:t>
            </w:r>
          </w:p>
        </w:tc>
        <w:tc>
          <w:tcPr>
            <w:tcW w:w="2835" w:type="dxa"/>
            <w:vAlign w:val="center"/>
          </w:tcPr>
          <w:p>
            <w:pPr>
              <w:pStyle w:val="9"/>
            </w:pPr>
            <w:r>
              <w:t>音响设备购置数量</w:t>
            </w:r>
          </w:p>
        </w:tc>
        <w:tc>
          <w:tcPr>
            <w:tcW w:w="2551" w:type="dxa"/>
            <w:vAlign w:val="center"/>
          </w:tcPr>
          <w:p>
            <w:pPr>
              <w:pStyle w:val="9"/>
            </w:pPr>
            <w:r>
              <w:t>2套</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验收合格率</w:t>
            </w:r>
          </w:p>
        </w:tc>
        <w:tc>
          <w:tcPr>
            <w:tcW w:w="2835" w:type="dxa"/>
            <w:vAlign w:val="center"/>
          </w:tcPr>
          <w:p>
            <w:pPr>
              <w:pStyle w:val="9"/>
            </w:pPr>
            <w:r>
              <w:t>依照采购合同对采购的型号、规格进行检验</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经费支付及时性</w:t>
            </w:r>
          </w:p>
        </w:tc>
        <w:tc>
          <w:tcPr>
            <w:tcW w:w="2835" w:type="dxa"/>
            <w:vAlign w:val="center"/>
          </w:tcPr>
          <w:p>
            <w:pPr>
              <w:pStyle w:val="9"/>
            </w:pPr>
            <w:r>
              <w:t>经费结算及时性</w:t>
            </w:r>
          </w:p>
        </w:tc>
        <w:tc>
          <w:tcPr>
            <w:tcW w:w="2551" w:type="dxa"/>
            <w:vAlign w:val="center"/>
          </w:tcPr>
          <w:p>
            <w:pPr>
              <w:pStyle w:val="9"/>
            </w:pPr>
            <w:r>
              <w:t>年底完成支付</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成本指标</w:t>
            </w:r>
          </w:p>
        </w:tc>
        <w:tc>
          <w:tcPr>
            <w:tcW w:w="2835" w:type="dxa"/>
            <w:vAlign w:val="center"/>
          </w:tcPr>
          <w:p>
            <w:pPr>
              <w:pStyle w:val="9"/>
            </w:pPr>
            <w:r>
              <w:t>决算金额是否控制在预算内</w:t>
            </w:r>
          </w:p>
        </w:tc>
        <w:tc>
          <w:tcPr>
            <w:tcW w:w="2835" w:type="dxa"/>
            <w:vAlign w:val="center"/>
          </w:tcPr>
          <w:p>
            <w:pPr>
              <w:pStyle w:val="9"/>
            </w:pPr>
            <w:r>
              <w:t>决算金额是否超过预算额度</w:t>
            </w:r>
          </w:p>
        </w:tc>
        <w:tc>
          <w:tcPr>
            <w:tcW w:w="2551" w:type="dxa"/>
            <w:vAlign w:val="center"/>
          </w:tcPr>
          <w:p>
            <w:pPr>
              <w:pStyle w:val="9"/>
            </w:pPr>
            <w:r>
              <w:t>≤2万元</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效益指标</w:t>
            </w:r>
          </w:p>
        </w:tc>
        <w:tc>
          <w:tcPr>
            <w:tcW w:w="2268" w:type="dxa"/>
            <w:vAlign w:val="center"/>
          </w:tcPr>
          <w:p>
            <w:pPr>
              <w:pStyle w:val="9"/>
            </w:pPr>
            <w:r>
              <w:t>可持续影响指标</w:t>
            </w:r>
          </w:p>
        </w:tc>
        <w:tc>
          <w:tcPr>
            <w:tcW w:w="2835" w:type="dxa"/>
            <w:vAlign w:val="center"/>
          </w:tcPr>
          <w:p>
            <w:pPr>
              <w:pStyle w:val="9"/>
            </w:pPr>
            <w:r>
              <w:t>设备最低使用年限</w:t>
            </w:r>
          </w:p>
        </w:tc>
        <w:tc>
          <w:tcPr>
            <w:tcW w:w="2835" w:type="dxa"/>
            <w:vAlign w:val="center"/>
          </w:tcPr>
          <w:p>
            <w:pPr>
              <w:pStyle w:val="9"/>
            </w:pPr>
            <w:r>
              <w:t>设备最低使用年限</w:t>
            </w:r>
          </w:p>
        </w:tc>
        <w:tc>
          <w:tcPr>
            <w:tcW w:w="2551" w:type="dxa"/>
            <w:vAlign w:val="center"/>
          </w:tcPr>
          <w:p>
            <w:pPr>
              <w:pStyle w:val="9"/>
            </w:pPr>
            <w:r>
              <w:t>≥6年</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社会效益指标</w:t>
            </w:r>
          </w:p>
        </w:tc>
        <w:tc>
          <w:tcPr>
            <w:tcW w:w="2835" w:type="dxa"/>
            <w:vAlign w:val="center"/>
          </w:tcPr>
          <w:p>
            <w:pPr>
              <w:pStyle w:val="9"/>
            </w:pPr>
            <w:r>
              <w:t>改善学校办学条件</w:t>
            </w:r>
          </w:p>
        </w:tc>
        <w:tc>
          <w:tcPr>
            <w:tcW w:w="2835" w:type="dxa"/>
            <w:vAlign w:val="center"/>
          </w:tcPr>
          <w:p>
            <w:pPr>
              <w:pStyle w:val="9"/>
            </w:pPr>
            <w:r>
              <w:t>改善学校办学条件</w:t>
            </w:r>
          </w:p>
        </w:tc>
        <w:tc>
          <w:tcPr>
            <w:tcW w:w="2551" w:type="dxa"/>
            <w:vAlign w:val="center"/>
          </w:tcPr>
          <w:p>
            <w:pPr>
              <w:pStyle w:val="9"/>
            </w:pPr>
            <w:r>
              <w:t>有效改善</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教师满意度</w:t>
            </w:r>
          </w:p>
        </w:tc>
        <w:tc>
          <w:tcPr>
            <w:tcW w:w="2835" w:type="dxa"/>
            <w:vAlign w:val="center"/>
          </w:tcPr>
          <w:p>
            <w:pPr>
              <w:pStyle w:val="9"/>
            </w:pPr>
            <w:r>
              <w:t>调查中满意和较满意的数量占调查总人数的比率</w:t>
            </w:r>
          </w:p>
        </w:tc>
        <w:tc>
          <w:tcPr>
            <w:tcW w:w="2551" w:type="dxa"/>
            <w:vAlign w:val="center"/>
          </w:tcPr>
          <w:p>
            <w:pPr>
              <w:pStyle w:val="9"/>
            </w:pPr>
            <w:r>
              <w:t>≥95%</w:t>
            </w:r>
          </w:p>
        </w:tc>
        <w:tc>
          <w:tcPr>
            <w:tcW w:w="2268" w:type="dxa"/>
            <w:vAlign w:val="center"/>
          </w:tcPr>
          <w:p>
            <w:pPr>
              <w:pStyle w:val="9"/>
            </w:pPr>
            <w:r>
              <w:t>目标计划值、调查问卷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12、(郭小)教职工校方责任险绩效目标表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7"/>
            </w:pPr>
            <w:r>
              <w:t>绩效目标</w:t>
            </w:r>
          </w:p>
        </w:tc>
        <w:tc>
          <w:tcPr>
            <w:tcW w:w="12756" w:type="dxa"/>
            <w:tcBorders>
              <w:bottom w:val="single" w:color="FFFFFF" w:sz="6" w:space="0"/>
            </w:tcBorders>
            <w:vAlign w:val="center"/>
          </w:tcPr>
          <w:p>
            <w:pPr>
              <w:pStyle w:val="9"/>
            </w:pPr>
            <w:r>
              <w:t>1.保障教职工合法权益。</w:t>
            </w:r>
          </w:p>
          <w:p>
            <w:pPr>
              <w:pStyle w:val="9"/>
            </w:pPr>
            <w:r>
              <w:t>2.增强教职工归属感，保持教职工队伍稳定性</w:t>
            </w:r>
          </w:p>
          <w:p>
            <w:pPr>
              <w:pStyle w:val="9"/>
            </w:pPr>
            <w:r>
              <w:t>3.保障学校教育教学活动的顺利开展，为学校安全提供风险管理服务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2835" w:type="dxa"/>
            <w:vAlign w:val="center"/>
          </w:tcPr>
          <w:p>
            <w:pPr>
              <w:pStyle w:val="7"/>
            </w:pPr>
            <w:r>
              <w:t>绩效指标描述</w:t>
            </w:r>
          </w:p>
        </w:tc>
        <w:tc>
          <w:tcPr>
            <w:tcW w:w="2551" w:type="dxa"/>
            <w:vAlign w:val="center"/>
          </w:tcPr>
          <w:p>
            <w:pPr>
              <w:pStyle w:val="7"/>
            </w:pPr>
            <w:r>
              <w:t>指标值</w:t>
            </w:r>
          </w:p>
        </w:tc>
        <w:tc>
          <w:tcPr>
            <w:tcW w:w="2268"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保险人数</w:t>
            </w:r>
          </w:p>
        </w:tc>
        <w:tc>
          <w:tcPr>
            <w:tcW w:w="2835" w:type="dxa"/>
            <w:vAlign w:val="center"/>
          </w:tcPr>
          <w:p>
            <w:pPr>
              <w:pStyle w:val="9"/>
            </w:pPr>
            <w:r>
              <w:t>参加校方责任险人数</w:t>
            </w:r>
          </w:p>
        </w:tc>
        <w:tc>
          <w:tcPr>
            <w:tcW w:w="2551" w:type="dxa"/>
            <w:vAlign w:val="center"/>
          </w:tcPr>
          <w:p>
            <w:pPr>
              <w:pStyle w:val="9"/>
            </w:pPr>
            <w:r>
              <w:t>≤24人</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参保人数覆盖率</w:t>
            </w:r>
          </w:p>
        </w:tc>
        <w:tc>
          <w:tcPr>
            <w:tcW w:w="2835" w:type="dxa"/>
            <w:vAlign w:val="center"/>
          </w:tcPr>
          <w:p>
            <w:pPr>
              <w:pStyle w:val="9"/>
            </w:pPr>
            <w:r>
              <w:t>参加保险教师占本单位教师总数比例</w:t>
            </w:r>
          </w:p>
        </w:tc>
        <w:tc>
          <w:tcPr>
            <w:tcW w:w="2551" w:type="dxa"/>
            <w:vAlign w:val="center"/>
          </w:tcPr>
          <w:p>
            <w:pPr>
              <w:pStyle w:val="9"/>
            </w:pPr>
            <w:r>
              <w:t>100%</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参保完成时间</w:t>
            </w:r>
          </w:p>
        </w:tc>
        <w:tc>
          <w:tcPr>
            <w:tcW w:w="2835" w:type="dxa"/>
            <w:vAlign w:val="center"/>
          </w:tcPr>
          <w:p>
            <w:pPr>
              <w:pStyle w:val="9"/>
            </w:pPr>
            <w:r>
              <w:t>完成参保工作时间</w:t>
            </w:r>
          </w:p>
        </w:tc>
        <w:tc>
          <w:tcPr>
            <w:tcW w:w="2551" w:type="dxa"/>
            <w:vAlign w:val="center"/>
          </w:tcPr>
          <w:p>
            <w:pPr>
              <w:pStyle w:val="9"/>
            </w:pPr>
            <w:r>
              <w:t>按政策或者合同规定时间及时完成参保</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成本指标</w:t>
            </w:r>
          </w:p>
        </w:tc>
        <w:tc>
          <w:tcPr>
            <w:tcW w:w="2835" w:type="dxa"/>
            <w:vAlign w:val="center"/>
          </w:tcPr>
          <w:p>
            <w:pPr>
              <w:pStyle w:val="9"/>
            </w:pPr>
            <w:r>
              <w:t>保险金额</w:t>
            </w:r>
          </w:p>
        </w:tc>
        <w:tc>
          <w:tcPr>
            <w:tcW w:w="2835" w:type="dxa"/>
            <w:vAlign w:val="center"/>
          </w:tcPr>
          <w:p>
            <w:pPr>
              <w:pStyle w:val="9"/>
            </w:pPr>
            <w:r>
              <w:t>校方责任险保险金额</w:t>
            </w:r>
          </w:p>
        </w:tc>
        <w:tc>
          <w:tcPr>
            <w:tcW w:w="2551" w:type="dxa"/>
            <w:vAlign w:val="center"/>
          </w:tcPr>
          <w:p>
            <w:pPr>
              <w:pStyle w:val="9"/>
            </w:pPr>
            <w:r>
              <w:t>0.12万元</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效益指标</w:t>
            </w:r>
          </w:p>
        </w:tc>
        <w:tc>
          <w:tcPr>
            <w:tcW w:w="2268" w:type="dxa"/>
            <w:vAlign w:val="center"/>
          </w:tcPr>
          <w:p>
            <w:pPr>
              <w:pStyle w:val="9"/>
            </w:pPr>
            <w:r>
              <w:t>社会效益指标</w:t>
            </w:r>
          </w:p>
        </w:tc>
        <w:tc>
          <w:tcPr>
            <w:tcW w:w="2835" w:type="dxa"/>
            <w:vAlign w:val="center"/>
          </w:tcPr>
          <w:p>
            <w:pPr>
              <w:pStyle w:val="9"/>
            </w:pPr>
            <w:r>
              <w:t>保障教职工合法权益</w:t>
            </w:r>
          </w:p>
        </w:tc>
        <w:tc>
          <w:tcPr>
            <w:tcW w:w="2835" w:type="dxa"/>
            <w:vAlign w:val="center"/>
          </w:tcPr>
          <w:p>
            <w:pPr>
              <w:pStyle w:val="9"/>
            </w:pPr>
            <w:r>
              <w:t>保障教职工合法权益</w:t>
            </w:r>
          </w:p>
        </w:tc>
        <w:tc>
          <w:tcPr>
            <w:tcW w:w="2551" w:type="dxa"/>
            <w:vAlign w:val="center"/>
          </w:tcPr>
          <w:p>
            <w:pPr>
              <w:pStyle w:val="9"/>
            </w:pPr>
            <w:r>
              <w:t>有效保障</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社会效益指标</w:t>
            </w:r>
          </w:p>
        </w:tc>
        <w:tc>
          <w:tcPr>
            <w:tcW w:w="2835" w:type="dxa"/>
            <w:vAlign w:val="center"/>
          </w:tcPr>
          <w:p>
            <w:pPr>
              <w:pStyle w:val="9"/>
            </w:pPr>
            <w:r>
              <w:t>保持教职工队伍稳定性</w:t>
            </w:r>
          </w:p>
        </w:tc>
        <w:tc>
          <w:tcPr>
            <w:tcW w:w="2835" w:type="dxa"/>
            <w:vAlign w:val="center"/>
          </w:tcPr>
          <w:p>
            <w:pPr>
              <w:pStyle w:val="9"/>
            </w:pPr>
            <w:r>
              <w:t>保持教职工队伍相对稳定，保障教学的正常运转</w:t>
            </w:r>
          </w:p>
        </w:tc>
        <w:tc>
          <w:tcPr>
            <w:tcW w:w="2551" w:type="dxa"/>
            <w:vAlign w:val="center"/>
          </w:tcPr>
          <w:p>
            <w:pPr>
              <w:pStyle w:val="9"/>
            </w:pPr>
            <w:r>
              <w:t>保障教学活动的正常开展</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社会效益指标</w:t>
            </w:r>
          </w:p>
        </w:tc>
        <w:tc>
          <w:tcPr>
            <w:tcW w:w="2835" w:type="dxa"/>
            <w:vAlign w:val="center"/>
          </w:tcPr>
          <w:p>
            <w:pPr>
              <w:pStyle w:val="9"/>
            </w:pPr>
            <w:r>
              <w:t>加强教职工归属感</w:t>
            </w:r>
          </w:p>
        </w:tc>
        <w:tc>
          <w:tcPr>
            <w:tcW w:w="2835" w:type="dxa"/>
            <w:vAlign w:val="center"/>
          </w:tcPr>
          <w:p>
            <w:pPr>
              <w:pStyle w:val="9"/>
            </w:pPr>
            <w:r>
              <w:t>通过缴纳教职工责任险，进一步增强较职工得归属感</w:t>
            </w:r>
          </w:p>
        </w:tc>
        <w:tc>
          <w:tcPr>
            <w:tcW w:w="2551" w:type="dxa"/>
            <w:vAlign w:val="center"/>
          </w:tcPr>
          <w:p>
            <w:pPr>
              <w:pStyle w:val="9"/>
            </w:pPr>
            <w:r>
              <w:t>保障教职工队伍稳定</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享受政策人数满意度</w:t>
            </w:r>
          </w:p>
        </w:tc>
        <w:tc>
          <w:tcPr>
            <w:tcW w:w="2835" w:type="dxa"/>
            <w:vAlign w:val="center"/>
          </w:tcPr>
          <w:p>
            <w:pPr>
              <w:pStyle w:val="9"/>
            </w:pPr>
            <w:r>
              <w:t>调查中教师满意和较满意的数量占调查总教师人数的比率</w:t>
            </w:r>
          </w:p>
        </w:tc>
        <w:tc>
          <w:tcPr>
            <w:tcW w:w="2551" w:type="dxa"/>
            <w:vAlign w:val="center"/>
          </w:tcPr>
          <w:p>
            <w:pPr>
              <w:pStyle w:val="9"/>
            </w:pPr>
            <w:r>
              <w:t>≥98%</w:t>
            </w:r>
          </w:p>
        </w:tc>
        <w:tc>
          <w:tcPr>
            <w:tcW w:w="2268" w:type="dxa"/>
            <w:vAlign w:val="center"/>
          </w:tcPr>
          <w:p>
            <w:pPr>
              <w:pStyle w:val="9"/>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13、(郭小)专项活动经费绩效目标表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7"/>
            </w:pPr>
            <w:r>
              <w:t>绩效目标</w:t>
            </w:r>
          </w:p>
        </w:tc>
        <w:tc>
          <w:tcPr>
            <w:tcW w:w="12756" w:type="dxa"/>
            <w:tcBorders>
              <w:bottom w:val="single" w:color="FFFFFF" w:sz="6" w:space="0"/>
            </w:tcBorders>
            <w:vAlign w:val="center"/>
          </w:tcPr>
          <w:p>
            <w:pPr>
              <w:pStyle w:val="9"/>
            </w:pPr>
            <w:r>
              <w:t>1.促进学生全面发展，保障学生身心健康。</w:t>
            </w:r>
          </w:p>
          <w:p>
            <w:pPr>
              <w:pStyle w:val="9"/>
            </w:pPr>
            <w:r>
              <w:t>2.开展各项教学德育活动。</w:t>
            </w:r>
          </w:p>
          <w:p>
            <w:pPr>
              <w:pStyle w:val="9"/>
            </w:pPr>
            <w:r>
              <w:t>3.提升学生幸福感，培养学生各种能力。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2835" w:type="dxa"/>
            <w:vAlign w:val="center"/>
          </w:tcPr>
          <w:p>
            <w:pPr>
              <w:pStyle w:val="7"/>
            </w:pPr>
            <w:r>
              <w:t>绩效指标描述</w:t>
            </w:r>
          </w:p>
        </w:tc>
        <w:tc>
          <w:tcPr>
            <w:tcW w:w="2551" w:type="dxa"/>
            <w:vAlign w:val="center"/>
          </w:tcPr>
          <w:p>
            <w:pPr>
              <w:pStyle w:val="7"/>
            </w:pPr>
            <w:r>
              <w:t>指标值</w:t>
            </w:r>
          </w:p>
        </w:tc>
        <w:tc>
          <w:tcPr>
            <w:tcW w:w="2268"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参加活动人数</w:t>
            </w:r>
          </w:p>
        </w:tc>
        <w:tc>
          <w:tcPr>
            <w:tcW w:w="2835" w:type="dxa"/>
            <w:vAlign w:val="center"/>
          </w:tcPr>
          <w:p>
            <w:pPr>
              <w:pStyle w:val="9"/>
            </w:pPr>
            <w:r>
              <w:t>年度内参加活动人数</w:t>
            </w:r>
          </w:p>
        </w:tc>
        <w:tc>
          <w:tcPr>
            <w:tcW w:w="2551" w:type="dxa"/>
            <w:vAlign w:val="center"/>
          </w:tcPr>
          <w:p>
            <w:pPr>
              <w:pStyle w:val="9"/>
            </w:pPr>
            <w:r>
              <w:t>≥166人</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数量指标</w:t>
            </w:r>
          </w:p>
        </w:tc>
        <w:tc>
          <w:tcPr>
            <w:tcW w:w="2835" w:type="dxa"/>
            <w:vAlign w:val="center"/>
          </w:tcPr>
          <w:p>
            <w:pPr>
              <w:pStyle w:val="9"/>
            </w:pPr>
            <w:r>
              <w:t>举办教学活动次数</w:t>
            </w:r>
          </w:p>
        </w:tc>
        <w:tc>
          <w:tcPr>
            <w:tcW w:w="2835" w:type="dxa"/>
            <w:vAlign w:val="center"/>
          </w:tcPr>
          <w:p>
            <w:pPr>
              <w:pStyle w:val="9"/>
            </w:pPr>
            <w:r>
              <w:t>举办教学活动次数</w:t>
            </w:r>
          </w:p>
        </w:tc>
        <w:tc>
          <w:tcPr>
            <w:tcW w:w="2551" w:type="dxa"/>
            <w:vAlign w:val="center"/>
          </w:tcPr>
          <w:p>
            <w:pPr>
              <w:pStyle w:val="9"/>
            </w:pPr>
            <w:r>
              <w:t>≥1次</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数量指标</w:t>
            </w:r>
          </w:p>
        </w:tc>
        <w:tc>
          <w:tcPr>
            <w:tcW w:w="2835" w:type="dxa"/>
            <w:vAlign w:val="center"/>
          </w:tcPr>
          <w:p>
            <w:pPr>
              <w:pStyle w:val="9"/>
            </w:pPr>
            <w:r>
              <w:t>举办德育活动次数</w:t>
            </w:r>
          </w:p>
        </w:tc>
        <w:tc>
          <w:tcPr>
            <w:tcW w:w="2835" w:type="dxa"/>
            <w:vAlign w:val="center"/>
          </w:tcPr>
          <w:p>
            <w:pPr>
              <w:pStyle w:val="9"/>
            </w:pPr>
            <w:r>
              <w:t>举办德育活动次数</w:t>
            </w:r>
          </w:p>
        </w:tc>
        <w:tc>
          <w:tcPr>
            <w:tcW w:w="2551" w:type="dxa"/>
            <w:vAlign w:val="center"/>
          </w:tcPr>
          <w:p>
            <w:pPr>
              <w:pStyle w:val="9"/>
            </w:pPr>
            <w:r>
              <w:t>≥1次</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活动学生人数比例</w:t>
            </w:r>
          </w:p>
        </w:tc>
        <w:tc>
          <w:tcPr>
            <w:tcW w:w="2835" w:type="dxa"/>
            <w:vAlign w:val="center"/>
          </w:tcPr>
          <w:p>
            <w:pPr>
              <w:pStyle w:val="9"/>
            </w:pPr>
            <w:r>
              <w:t>参加活动人数占学生总数比例</w:t>
            </w:r>
          </w:p>
        </w:tc>
        <w:tc>
          <w:tcPr>
            <w:tcW w:w="2551" w:type="dxa"/>
            <w:vAlign w:val="center"/>
          </w:tcPr>
          <w:p>
            <w:pPr>
              <w:pStyle w:val="9"/>
            </w:pPr>
            <w:r>
              <w:t>≥95%</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活动获奖人数</w:t>
            </w:r>
          </w:p>
        </w:tc>
        <w:tc>
          <w:tcPr>
            <w:tcW w:w="2835" w:type="dxa"/>
            <w:vAlign w:val="center"/>
          </w:tcPr>
          <w:p>
            <w:pPr>
              <w:pStyle w:val="9"/>
            </w:pPr>
            <w:r>
              <w:t>活动获奖人员</w:t>
            </w:r>
          </w:p>
        </w:tc>
        <w:tc>
          <w:tcPr>
            <w:tcW w:w="2551" w:type="dxa"/>
            <w:vAlign w:val="center"/>
          </w:tcPr>
          <w:p>
            <w:pPr>
              <w:pStyle w:val="9"/>
            </w:pPr>
            <w:r>
              <w:t>≤166人</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经费支付及时率</w:t>
            </w:r>
          </w:p>
        </w:tc>
        <w:tc>
          <w:tcPr>
            <w:tcW w:w="2835" w:type="dxa"/>
            <w:vAlign w:val="center"/>
          </w:tcPr>
          <w:p>
            <w:pPr>
              <w:pStyle w:val="9"/>
            </w:pPr>
            <w:r>
              <w:t>反应经费使用的及时性</w:t>
            </w:r>
          </w:p>
        </w:tc>
        <w:tc>
          <w:tcPr>
            <w:tcW w:w="2551" w:type="dxa"/>
            <w:vAlign w:val="center"/>
          </w:tcPr>
          <w:p>
            <w:pPr>
              <w:pStyle w:val="9"/>
            </w:pPr>
            <w:r>
              <w:t>年底完成支付</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成本指标</w:t>
            </w:r>
          </w:p>
        </w:tc>
        <w:tc>
          <w:tcPr>
            <w:tcW w:w="2835" w:type="dxa"/>
            <w:vAlign w:val="center"/>
          </w:tcPr>
          <w:p>
            <w:pPr>
              <w:pStyle w:val="9"/>
            </w:pPr>
            <w:r>
              <w:t>决算金额是否控制在预算内</w:t>
            </w:r>
          </w:p>
        </w:tc>
        <w:tc>
          <w:tcPr>
            <w:tcW w:w="2835" w:type="dxa"/>
            <w:vAlign w:val="center"/>
          </w:tcPr>
          <w:p>
            <w:pPr>
              <w:pStyle w:val="9"/>
            </w:pPr>
            <w:r>
              <w:t>反应决算金额是否超过预算额度</w:t>
            </w:r>
          </w:p>
        </w:tc>
        <w:tc>
          <w:tcPr>
            <w:tcW w:w="2551" w:type="dxa"/>
            <w:vAlign w:val="center"/>
          </w:tcPr>
          <w:p>
            <w:pPr>
              <w:pStyle w:val="9"/>
            </w:pPr>
            <w:r>
              <w:t>≤2万元</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8"/>
            </w:pPr>
            <w:r>
              <w:t>效益指标</w:t>
            </w:r>
          </w:p>
        </w:tc>
        <w:tc>
          <w:tcPr>
            <w:tcW w:w="2268" w:type="dxa"/>
            <w:vAlign w:val="center"/>
          </w:tcPr>
          <w:p>
            <w:pPr>
              <w:pStyle w:val="9"/>
            </w:pPr>
            <w:r>
              <w:t>社会效益指标</w:t>
            </w:r>
          </w:p>
        </w:tc>
        <w:tc>
          <w:tcPr>
            <w:tcW w:w="2835" w:type="dxa"/>
            <w:vAlign w:val="center"/>
          </w:tcPr>
          <w:p>
            <w:pPr>
              <w:pStyle w:val="9"/>
            </w:pPr>
            <w:r>
              <w:t>保障执行国家政策法规</w:t>
            </w:r>
          </w:p>
        </w:tc>
        <w:tc>
          <w:tcPr>
            <w:tcW w:w="2835" w:type="dxa"/>
            <w:vAlign w:val="center"/>
          </w:tcPr>
          <w:p>
            <w:pPr>
              <w:pStyle w:val="9"/>
            </w:pPr>
            <w:r>
              <w:t>保障学生享受义务教育</w:t>
            </w:r>
          </w:p>
        </w:tc>
        <w:tc>
          <w:tcPr>
            <w:tcW w:w="2551" w:type="dxa"/>
            <w:vAlign w:val="center"/>
          </w:tcPr>
          <w:p>
            <w:pPr>
              <w:pStyle w:val="9"/>
            </w:pPr>
            <w:r>
              <w:t>保障学生享受义务教育</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享受政策人数满意度</w:t>
            </w:r>
          </w:p>
        </w:tc>
        <w:tc>
          <w:tcPr>
            <w:tcW w:w="2835" w:type="dxa"/>
            <w:vAlign w:val="center"/>
          </w:tcPr>
          <w:p>
            <w:pPr>
              <w:pStyle w:val="9"/>
            </w:pPr>
            <w:r>
              <w:t>调查中师生满意和较满意的数量占调查总师生人数的比率</w:t>
            </w:r>
          </w:p>
        </w:tc>
        <w:tc>
          <w:tcPr>
            <w:tcW w:w="2551" w:type="dxa"/>
            <w:vAlign w:val="center"/>
          </w:tcPr>
          <w:p>
            <w:pPr>
              <w:pStyle w:val="9"/>
            </w:pPr>
            <w:r>
              <w:t>≥95%</w:t>
            </w:r>
          </w:p>
        </w:tc>
        <w:tc>
          <w:tcPr>
            <w:tcW w:w="2268" w:type="dxa"/>
            <w:vAlign w:val="center"/>
          </w:tcPr>
          <w:p>
            <w:pPr>
              <w:pStyle w:val="9"/>
            </w:pPr>
            <w:r>
              <w:t>调查问卷、目标计划值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14、（郭小）办公取暖费绩效目标表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7"/>
            </w:pPr>
            <w:r>
              <w:t>绩效目标</w:t>
            </w:r>
          </w:p>
        </w:tc>
        <w:tc>
          <w:tcPr>
            <w:tcW w:w="12756" w:type="dxa"/>
            <w:tcBorders>
              <w:bottom w:val="single" w:color="FFFFFF" w:sz="6" w:space="0"/>
            </w:tcBorders>
            <w:vAlign w:val="center"/>
          </w:tcPr>
          <w:p>
            <w:pPr>
              <w:pStyle w:val="9"/>
            </w:pPr>
            <w:r>
              <w:t>1.保障学校取暖季正常取暖；</w:t>
            </w:r>
          </w:p>
          <w:p>
            <w:pPr>
              <w:pStyle w:val="9"/>
            </w:pPr>
            <w:r>
              <w:t>2.为广大师生提供了温暖舒适的校园生活，营造了良好的学习环境；</w:t>
            </w:r>
          </w:p>
          <w:p>
            <w:pPr>
              <w:pStyle w:val="9"/>
            </w:pPr>
            <w:r>
              <w:t>3.打造校园清洁、高效、绿色的取暖环境；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2835" w:type="dxa"/>
            <w:vAlign w:val="center"/>
          </w:tcPr>
          <w:p>
            <w:pPr>
              <w:pStyle w:val="7"/>
            </w:pPr>
            <w:r>
              <w:t>绩效指标描述</w:t>
            </w:r>
          </w:p>
        </w:tc>
        <w:tc>
          <w:tcPr>
            <w:tcW w:w="2551" w:type="dxa"/>
            <w:vAlign w:val="center"/>
          </w:tcPr>
          <w:p>
            <w:pPr>
              <w:pStyle w:val="7"/>
            </w:pPr>
            <w:r>
              <w:t>指标值</w:t>
            </w:r>
          </w:p>
        </w:tc>
        <w:tc>
          <w:tcPr>
            <w:tcW w:w="2268"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取暖时间</w:t>
            </w:r>
          </w:p>
        </w:tc>
        <w:tc>
          <w:tcPr>
            <w:tcW w:w="2835" w:type="dxa"/>
            <w:vAlign w:val="center"/>
          </w:tcPr>
          <w:p>
            <w:pPr>
              <w:pStyle w:val="9"/>
            </w:pPr>
            <w:r>
              <w:t>学校取暖时间</w:t>
            </w:r>
          </w:p>
        </w:tc>
        <w:tc>
          <w:tcPr>
            <w:tcW w:w="2551" w:type="dxa"/>
            <w:vAlign w:val="center"/>
          </w:tcPr>
          <w:p>
            <w:pPr>
              <w:pStyle w:val="9"/>
            </w:pPr>
            <w:r>
              <w:t>5月</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取暖效果</w:t>
            </w:r>
          </w:p>
        </w:tc>
        <w:tc>
          <w:tcPr>
            <w:tcW w:w="2835" w:type="dxa"/>
            <w:vAlign w:val="center"/>
          </w:tcPr>
          <w:p>
            <w:pPr>
              <w:pStyle w:val="9"/>
            </w:pPr>
            <w:r>
              <w:t>学校取暖期的取暖效果</w:t>
            </w:r>
          </w:p>
        </w:tc>
        <w:tc>
          <w:tcPr>
            <w:tcW w:w="2551" w:type="dxa"/>
            <w:vAlign w:val="center"/>
          </w:tcPr>
          <w:p>
            <w:pPr>
              <w:pStyle w:val="9"/>
            </w:pPr>
            <w:r>
              <w:t>良好</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取暖及时率</w:t>
            </w:r>
          </w:p>
        </w:tc>
        <w:tc>
          <w:tcPr>
            <w:tcW w:w="2835" w:type="dxa"/>
            <w:vAlign w:val="center"/>
          </w:tcPr>
          <w:p>
            <w:pPr>
              <w:pStyle w:val="9"/>
            </w:pPr>
            <w:r>
              <w:t>取暖及时率</w:t>
            </w:r>
          </w:p>
        </w:tc>
        <w:tc>
          <w:tcPr>
            <w:tcW w:w="2551" w:type="dxa"/>
            <w:vAlign w:val="center"/>
          </w:tcPr>
          <w:p>
            <w:pPr>
              <w:pStyle w:val="9"/>
            </w:pPr>
            <w:r>
              <w:t>100%</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成本指标</w:t>
            </w:r>
          </w:p>
        </w:tc>
        <w:tc>
          <w:tcPr>
            <w:tcW w:w="2835" w:type="dxa"/>
            <w:vAlign w:val="center"/>
          </w:tcPr>
          <w:p>
            <w:pPr>
              <w:pStyle w:val="9"/>
            </w:pPr>
            <w:r>
              <w:t>成本投入</w:t>
            </w:r>
          </w:p>
        </w:tc>
        <w:tc>
          <w:tcPr>
            <w:tcW w:w="2835" w:type="dxa"/>
            <w:vAlign w:val="center"/>
          </w:tcPr>
          <w:p>
            <w:pPr>
              <w:pStyle w:val="9"/>
            </w:pPr>
            <w:r>
              <w:t>成本投入</w:t>
            </w:r>
          </w:p>
        </w:tc>
        <w:tc>
          <w:tcPr>
            <w:tcW w:w="2551" w:type="dxa"/>
            <w:vAlign w:val="center"/>
          </w:tcPr>
          <w:p>
            <w:pPr>
              <w:pStyle w:val="9"/>
            </w:pPr>
            <w:r>
              <w:t>≤7万元</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效益指标</w:t>
            </w:r>
          </w:p>
        </w:tc>
        <w:tc>
          <w:tcPr>
            <w:tcW w:w="2268" w:type="dxa"/>
            <w:vAlign w:val="center"/>
          </w:tcPr>
          <w:p>
            <w:pPr>
              <w:pStyle w:val="9"/>
            </w:pPr>
            <w:r>
              <w:t>可持续影响指标</w:t>
            </w:r>
          </w:p>
        </w:tc>
        <w:tc>
          <w:tcPr>
            <w:tcW w:w="2835" w:type="dxa"/>
            <w:vAlign w:val="center"/>
          </w:tcPr>
          <w:p>
            <w:pPr>
              <w:pStyle w:val="9"/>
            </w:pPr>
            <w:r>
              <w:t>对教育教学的促进率</w:t>
            </w:r>
          </w:p>
        </w:tc>
        <w:tc>
          <w:tcPr>
            <w:tcW w:w="2835" w:type="dxa"/>
            <w:vAlign w:val="center"/>
          </w:tcPr>
          <w:p>
            <w:pPr>
              <w:pStyle w:val="9"/>
            </w:pPr>
            <w:r>
              <w:t>对教育教学的促进率</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社会效益指标</w:t>
            </w:r>
          </w:p>
        </w:tc>
        <w:tc>
          <w:tcPr>
            <w:tcW w:w="2835" w:type="dxa"/>
            <w:vAlign w:val="center"/>
          </w:tcPr>
          <w:p>
            <w:pPr>
              <w:pStyle w:val="9"/>
            </w:pPr>
            <w:r>
              <w:t>保障取暖期教学秩序</w:t>
            </w:r>
          </w:p>
        </w:tc>
        <w:tc>
          <w:tcPr>
            <w:tcW w:w="2835" w:type="dxa"/>
            <w:vAlign w:val="center"/>
          </w:tcPr>
          <w:p>
            <w:pPr>
              <w:pStyle w:val="9"/>
            </w:pPr>
            <w:r>
              <w:t>保障取暖期教学秩序</w:t>
            </w:r>
          </w:p>
        </w:tc>
        <w:tc>
          <w:tcPr>
            <w:tcW w:w="2551" w:type="dxa"/>
            <w:vAlign w:val="center"/>
          </w:tcPr>
          <w:p>
            <w:pPr>
              <w:pStyle w:val="9"/>
            </w:pPr>
            <w:r>
              <w:t>有效保障</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师生满意度</w:t>
            </w:r>
          </w:p>
        </w:tc>
        <w:tc>
          <w:tcPr>
            <w:tcW w:w="2835" w:type="dxa"/>
            <w:vAlign w:val="center"/>
          </w:tcPr>
          <w:p>
            <w:pPr>
              <w:pStyle w:val="9"/>
            </w:pPr>
            <w:r>
              <w:t>师生满意度</w:t>
            </w:r>
          </w:p>
        </w:tc>
        <w:tc>
          <w:tcPr>
            <w:tcW w:w="2551" w:type="dxa"/>
            <w:vAlign w:val="center"/>
          </w:tcPr>
          <w:p>
            <w:pPr>
              <w:pStyle w:val="9"/>
            </w:pPr>
            <w:r>
              <w:t>≥98%</w:t>
            </w:r>
          </w:p>
        </w:tc>
        <w:tc>
          <w:tcPr>
            <w:tcW w:w="2268" w:type="dxa"/>
            <w:vAlign w:val="center"/>
          </w:tcPr>
          <w:p>
            <w:pPr>
              <w:pStyle w:val="9"/>
            </w:pPr>
            <w:r>
              <w:t>调查问卷、目标计划值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15、（提前下达）秦财教[2021]608号2022年城乡义务教育中央补助经费绩效目标表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7"/>
            </w:pPr>
            <w:r>
              <w:t>绩效目标</w:t>
            </w:r>
          </w:p>
        </w:tc>
        <w:tc>
          <w:tcPr>
            <w:tcW w:w="12756" w:type="dxa"/>
            <w:tcBorders>
              <w:bottom w:val="single" w:color="FFFFFF" w:sz="6" w:space="0"/>
            </w:tcBorders>
            <w:vAlign w:val="center"/>
          </w:tcPr>
          <w:p>
            <w:pPr>
              <w:pStyle w:val="9"/>
            </w:pPr>
            <w:r>
              <w:t>1.保障义务教育阶段学校日常运转</w:t>
            </w:r>
          </w:p>
          <w:p>
            <w:pPr>
              <w:pStyle w:val="9"/>
            </w:pPr>
            <w:r>
              <w:t>2.保证义务教育阶段学校完成教育教学活动和其他日常工作任务</w:t>
            </w:r>
          </w:p>
          <w:p>
            <w:pPr>
              <w:pStyle w:val="9"/>
            </w:pPr>
            <w:r>
              <w:t>3.资金支出范围符合相关规定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2835" w:type="dxa"/>
            <w:vAlign w:val="center"/>
          </w:tcPr>
          <w:p>
            <w:pPr>
              <w:pStyle w:val="7"/>
            </w:pPr>
            <w:r>
              <w:t>绩效指标描述</w:t>
            </w:r>
          </w:p>
        </w:tc>
        <w:tc>
          <w:tcPr>
            <w:tcW w:w="2551" w:type="dxa"/>
            <w:vAlign w:val="center"/>
          </w:tcPr>
          <w:p>
            <w:pPr>
              <w:pStyle w:val="7"/>
            </w:pPr>
            <w:r>
              <w:t>指标值</w:t>
            </w:r>
          </w:p>
        </w:tc>
        <w:tc>
          <w:tcPr>
            <w:tcW w:w="2268"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学生人数</w:t>
            </w:r>
          </w:p>
        </w:tc>
        <w:tc>
          <w:tcPr>
            <w:tcW w:w="2835" w:type="dxa"/>
            <w:vAlign w:val="center"/>
          </w:tcPr>
          <w:p>
            <w:pPr>
              <w:pStyle w:val="9"/>
            </w:pPr>
            <w:r>
              <w:t>年度内学校学生人数</w:t>
            </w:r>
          </w:p>
        </w:tc>
        <w:tc>
          <w:tcPr>
            <w:tcW w:w="2551" w:type="dxa"/>
            <w:vAlign w:val="center"/>
          </w:tcPr>
          <w:p>
            <w:pPr>
              <w:pStyle w:val="9"/>
            </w:pPr>
            <w:r>
              <w:t>≥166人</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购买物品合格率</w:t>
            </w:r>
          </w:p>
        </w:tc>
        <w:tc>
          <w:tcPr>
            <w:tcW w:w="2835" w:type="dxa"/>
            <w:vAlign w:val="center"/>
          </w:tcPr>
          <w:p>
            <w:pPr>
              <w:pStyle w:val="9"/>
            </w:pPr>
            <w:r>
              <w:t>购买物品是否通过检验</w:t>
            </w:r>
          </w:p>
        </w:tc>
        <w:tc>
          <w:tcPr>
            <w:tcW w:w="2551" w:type="dxa"/>
            <w:vAlign w:val="center"/>
          </w:tcPr>
          <w:p>
            <w:pPr>
              <w:pStyle w:val="9"/>
            </w:pPr>
            <w:r>
              <w:t>≥98%</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购入物品使用效果</w:t>
            </w:r>
          </w:p>
        </w:tc>
        <w:tc>
          <w:tcPr>
            <w:tcW w:w="2835" w:type="dxa"/>
            <w:vAlign w:val="center"/>
          </w:tcPr>
          <w:p>
            <w:pPr>
              <w:pStyle w:val="9"/>
            </w:pPr>
            <w:r>
              <w:t>后期使用的效果</w:t>
            </w:r>
          </w:p>
        </w:tc>
        <w:tc>
          <w:tcPr>
            <w:tcW w:w="2551" w:type="dxa"/>
            <w:vAlign w:val="center"/>
          </w:tcPr>
          <w:p>
            <w:pPr>
              <w:pStyle w:val="9"/>
            </w:pPr>
            <w:r>
              <w:t>效果良好</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经费支付及时率</w:t>
            </w:r>
          </w:p>
        </w:tc>
        <w:tc>
          <w:tcPr>
            <w:tcW w:w="2835" w:type="dxa"/>
            <w:vAlign w:val="center"/>
          </w:tcPr>
          <w:p>
            <w:pPr>
              <w:pStyle w:val="9"/>
            </w:pPr>
            <w:r>
              <w:t>学校公用经费的及时性</w:t>
            </w:r>
          </w:p>
        </w:tc>
        <w:tc>
          <w:tcPr>
            <w:tcW w:w="2551" w:type="dxa"/>
            <w:vAlign w:val="center"/>
          </w:tcPr>
          <w:p>
            <w:pPr>
              <w:pStyle w:val="9"/>
            </w:pPr>
            <w:r>
              <w:t>年底完成支付</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成本指标</w:t>
            </w:r>
          </w:p>
        </w:tc>
        <w:tc>
          <w:tcPr>
            <w:tcW w:w="2835" w:type="dxa"/>
            <w:vAlign w:val="center"/>
          </w:tcPr>
          <w:p>
            <w:pPr>
              <w:pStyle w:val="9"/>
            </w:pPr>
            <w:r>
              <w:t>决算金额是否控制在预算内</w:t>
            </w:r>
          </w:p>
        </w:tc>
        <w:tc>
          <w:tcPr>
            <w:tcW w:w="2835" w:type="dxa"/>
            <w:vAlign w:val="center"/>
          </w:tcPr>
          <w:p>
            <w:pPr>
              <w:pStyle w:val="9"/>
            </w:pPr>
            <w:r>
              <w:t>决算金额是否超过预算额度</w:t>
            </w:r>
          </w:p>
        </w:tc>
        <w:tc>
          <w:tcPr>
            <w:tcW w:w="2551" w:type="dxa"/>
            <w:vAlign w:val="center"/>
          </w:tcPr>
          <w:p>
            <w:pPr>
              <w:pStyle w:val="9"/>
            </w:pPr>
            <w:r>
              <w:t>≤7.5万元</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效益指标</w:t>
            </w:r>
          </w:p>
        </w:tc>
        <w:tc>
          <w:tcPr>
            <w:tcW w:w="2268" w:type="dxa"/>
            <w:vAlign w:val="center"/>
          </w:tcPr>
          <w:p>
            <w:pPr>
              <w:pStyle w:val="9"/>
            </w:pPr>
            <w:r>
              <w:t>社会效益指标</w:t>
            </w:r>
          </w:p>
        </w:tc>
        <w:tc>
          <w:tcPr>
            <w:tcW w:w="2835" w:type="dxa"/>
            <w:vAlign w:val="center"/>
          </w:tcPr>
          <w:p>
            <w:pPr>
              <w:pStyle w:val="9"/>
            </w:pPr>
            <w:r>
              <w:t>保障学校正常运转</w:t>
            </w:r>
          </w:p>
        </w:tc>
        <w:tc>
          <w:tcPr>
            <w:tcW w:w="2835" w:type="dxa"/>
            <w:vAlign w:val="center"/>
          </w:tcPr>
          <w:p>
            <w:pPr>
              <w:pStyle w:val="9"/>
            </w:pPr>
            <w:r>
              <w:t>保障学校正常运转</w:t>
            </w:r>
          </w:p>
        </w:tc>
        <w:tc>
          <w:tcPr>
            <w:tcW w:w="2551" w:type="dxa"/>
            <w:vAlign w:val="center"/>
          </w:tcPr>
          <w:p>
            <w:pPr>
              <w:pStyle w:val="9"/>
            </w:pPr>
            <w:r>
              <w:t>有效保障</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社会效益指标</w:t>
            </w:r>
          </w:p>
        </w:tc>
        <w:tc>
          <w:tcPr>
            <w:tcW w:w="2835" w:type="dxa"/>
            <w:vAlign w:val="center"/>
          </w:tcPr>
          <w:p>
            <w:pPr>
              <w:pStyle w:val="9"/>
            </w:pPr>
            <w:r>
              <w:t>完成学校教育教学工作</w:t>
            </w:r>
          </w:p>
        </w:tc>
        <w:tc>
          <w:tcPr>
            <w:tcW w:w="2835" w:type="dxa"/>
            <w:vAlign w:val="center"/>
          </w:tcPr>
          <w:p>
            <w:pPr>
              <w:pStyle w:val="9"/>
            </w:pPr>
            <w:r>
              <w:t>完成学校教育教学工作</w:t>
            </w:r>
          </w:p>
        </w:tc>
        <w:tc>
          <w:tcPr>
            <w:tcW w:w="2551" w:type="dxa"/>
            <w:vAlign w:val="center"/>
          </w:tcPr>
          <w:p>
            <w:pPr>
              <w:pStyle w:val="9"/>
            </w:pPr>
            <w:r>
              <w:t>完成学校教育教学工作</w:t>
            </w:r>
          </w:p>
        </w:tc>
        <w:tc>
          <w:tcPr>
            <w:tcW w:w="2268" w:type="dxa"/>
            <w:vAlign w:val="center"/>
          </w:tcPr>
          <w:p>
            <w:pPr>
              <w:pStyle w:val="9"/>
            </w:pPr>
            <w:r>
              <w:t>《政策文件》、目标计划值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享受政策人数满意度</w:t>
            </w:r>
          </w:p>
        </w:tc>
        <w:tc>
          <w:tcPr>
            <w:tcW w:w="2835" w:type="dxa"/>
            <w:vAlign w:val="center"/>
          </w:tcPr>
          <w:p>
            <w:pPr>
              <w:pStyle w:val="9"/>
            </w:pPr>
            <w:r>
              <w:t>调查中满意和较满意的数量占调查总人数的比率</w:t>
            </w:r>
          </w:p>
        </w:tc>
        <w:tc>
          <w:tcPr>
            <w:tcW w:w="2551" w:type="dxa"/>
            <w:vAlign w:val="center"/>
          </w:tcPr>
          <w:p>
            <w:pPr>
              <w:pStyle w:val="9"/>
            </w:pPr>
            <w:r>
              <w:t>≥95%</w:t>
            </w:r>
          </w:p>
        </w:tc>
        <w:tc>
          <w:tcPr>
            <w:tcW w:w="2268" w:type="dxa"/>
            <w:vAlign w:val="center"/>
          </w:tcPr>
          <w:p>
            <w:pPr>
              <w:pStyle w:val="9"/>
            </w:pPr>
            <w:r>
              <w:t>调查问卷、目标计划值</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2022年，秦皇岛经济技术开发区郭高马坊小学安排政府采购预算0.00万元。具体内容见下表。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4"/>
            </w:pPr>
            <w:r>
              <w:t>360024秦皇岛经济技术开发区郭高马坊小学</w:t>
            </w:r>
          </w:p>
        </w:tc>
        <w:tc>
          <w:tcPr>
            <w:tcW w:w="8674" w:type="dxa"/>
            <w:gridSpan w:val="9"/>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7"/>
            </w:pPr>
            <w:r>
              <w:t>政府采购项目来源</w:t>
            </w:r>
          </w:p>
        </w:tc>
        <w:tc>
          <w:tcPr>
            <w:tcW w:w="1134" w:type="dxa"/>
            <w:vMerge w:val="restart"/>
            <w:vAlign w:val="center"/>
          </w:tcPr>
          <w:p>
            <w:pPr>
              <w:pStyle w:val="7"/>
            </w:pPr>
            <w:r>
              <w:t>采购物品名称</w:t>
            </w:r>
          </w:p>
        </w:tc>
        <w:tc>
          <w:tcPr>
            <w:tcW w:w="1134" w:type="dxa"/>
            <w:vMerge w:val="restart"/>
            <w:vAlign w:val="center"/>
          </w:tcPr>
          <w:p>
            <w:pPr>
              <w:pStyle w:val="7"/>
            </w:pPr>
            <w:r>
              <w:t>政府采购目录序号</w:t>
            </w:r>
          </w:p>
        </w:tc>
        <w:tc>
          <w:tcPr>
            <w:tcW w:w="709" w:type="dxa"/>
            <w:vMerge w:val="restart"/>
            <w:vAlign w:val="center"/>
          </w:tcPr>
          <w:p>
            <w:pPr>
              <w:pStyle w:val="7"/>
            </w:pPr>
            <w:r>
              <w:t>计量  单位</w:t>
            </w:r>
          </w:p>
        </w:tc>
        <w:tc>
          <w:tcPr>
            <w:tcW w:w="850" w:type="dxa"/>
            <w:vMerge w:val="restart"/>
            <w:vAlign w:val="center"/>
          </w:tcPr>
          <w:p>
            <w:pPr>
              <w:pStyle w:val="7"/>
            </w:pPr>
            <w:r>
              <w:t>数量</w:t>
            </w:r>
          </w:p>
        </w:tc>
        <w:tc>
          <w:tcPr>
            <w:tcW w:w="850" w:type="dxa"/>
            <w:vMerge w:val="restart"/>
            <w:vAlign w:val="center"/>
          </w:tcPr>
          <w:p>
            <w:pPr>
              <w:pStyle w:val="7"/>
            </w:pPr>
            <w:r>
              <w:t>单价</w:t>
            </w:r>
          </w:p>
        </w:tc>
        <w:tc>
          <w:tcPr>
            <w:tcW w:w="7710" w:type="dxa"/>
            <w:gridSpan w:val="8"/>
            <w:vAlign w:val="center"/>
          </w:tcPr>
          <w:p>
            <w:pPr>
              <w:pStyle w:val="7"/>
            </w:pPr>
            <w:r>
              <w:t>政府采购金额（当年部门预算安排资金）</w:t>
            </w:r>
          </w:p>
        </w:tc>
        <w:tc>
          <w:tcPr>
            <w:tcW w:w="964" w:type="dxa"/>
            <w:vMerge w:val="restart"/>
            <w:vAlign w:val="center"/>
          </w:tcPr>
          <w:p>
            <w:pPr>
              <w:pStyle w:val="7"/>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7"/>
            </w:pPr>
            <w:r>
              <w:t>项目名称</w:t>
            </w:r>
          </w:p>
        </w:tc>
        <w:tc>
          <w:tcPr>
            <w:tcW w:w="964" w:type="dxa"/>
            <w:vAlign w:val="center"/>
          </w:tcPr>
          <w:p>
            <w:pPr>
              <w:pStyle w:val="7"/>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7"/>
            </w:pPr>
            <w:r>
              <w:t>合计</w:t>
            </w:r>
          </w:p>
        </w:tc>
        <w:tc>
          <w:tcPr>
            <w:tcW w:w="964" w:type="dxa"/>
            <w:vAlign w:val="center"/>
          </w:tcPr>
          <w:p>
            <w:pPr>
              <w:pStyle w:val="7"/>
            </w:pPr>
            <w:r>
              <w:t>一般公共预算拨款</w:t>
            </w:r>
          </w:p>
        </w:tc>
        <w:tc>
          <w:tcPr>
            <w:tcW w:w="964" w:type="dxa"/>
            <w:vAlign w:val="center"/>
          </w:tcPr>
          <w:p>
            <w:pPr>
              <w:pStyle w:val="7"/>
            </w:pPr>
            <w:r>
              <w:t>基金预算拨款</w:t>
            </w:r>
          </w:p>
        </w:tc>
        <w:tc>
          <w:tcPr>
            <w:tcW w:w="964" w:type="dxa"/>
            <w:vAlign w:val="center"/>
          </w:tcPr>
          <w:p>
            <w:pPr>
              <w:pStyle w:val="7"/>
            </w:pPr>
            <w:r>
              <w:t>国有资本经营预算拨款</w:t>
            </w:r>
          </w:p>
        </w:tc>
        <w:tc>
          <w:tcPr>
            <w:tcW w:w="964" w:type="dxa"/>
            <w:vAlign w:val="center"/>
          </w:tcPr>
          <w:p>
            <w:pPr>
              <w:pStyle w:val="7"/>
            </w:pPr>
            <w:r>
              <w:t>财政专户核拨</w:t>
            </w:r>
          </w:p>
        </w:tc>
        <w:tc>
          <w:tcPr>
            <w:tcW w:w="964" w:type="dxa"/>
            <w:vAlign w:val="center"/>
          </w:tcPr>
          <w:p>
            <w:pPr>
              <w:pStyle w:val="7"/>
            </w:pPr>
            <w:r>
              <w:t>单位    资金</w:t>
            </w:r>
          </w:p>
        </w:tc>
        <w:tc>
          <w:tcPr>
            <w:tcW w:w="964" w:type="dxa"/>
            <w:vAlign w:val="center"/>
          </w:tcPr>
          <w:p>
            <w:pPr>
              <w:pStyle w:val="7"/>
            </w:pPr>
            <w:r>
              <w:t>财政拨    款结转</w:t>
            </w:r>
          </w:p>
        </w:tc>
        <w:tc>
          <w:tcPr>
            <w:tcW w:w="964" w:type="dxa"/>
            <w:vAlign w:val="center"/>
          </w:tcPr>
          <w:p>
            <w:pPr>
              <w:pStyle w:val="7"/>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9"/>
            </w:pPr>
          </w:p>
        </w:tc>
        <w:tc>
          <w:tcPr>
            <w:tcW w:w="964" w:type="dxa"/>
            <w:vAlign w:val="center"/>
          </w:tcPr>
          <w:p>
            <w:pPr>
              <w:pStyle w:val="10"/>
            </w:pPr>
          </w:p>
        </w:tc>
        <w:tc>
          <w:tcPr>
            <w:tcW w:w="1134" w:type="dxa"/>
            <w:vAlign w:val="center"/>
          </w:tcPr>
          <w:p>
            <w:pPr>
              <w:pStyle w:val="9"/>
            </w:pPr>
          </w:p>
        </w:tc>
        <w:tc>
          <w:tcPr>
            <w:tcW w:w="1134" w:type="dxa"/>
            <w:vAlign w:val="center"/>
          </w:tcPr>
          <w:p>
            <w:pPr>
              <w:pStyle w:val="9"/>
            </w:pPr>
          </w:p>
        </w:tc>
        <w:tc>
          <w:tcPr>
            <w:tcW w:w="709" w:type="dxa"/>
            <w:vAlign w:val="center"/>
          </w:tcPr>
          <w:p>
            <w:pPr>
              <w:pStyle w:val="8"/>
            </w:pPr>
          </w:p>
        </w:tc>
        <w:tc>
          <w:tcPr>
            <w:tcW w:w="850" w:type="dxa"/>
            <w:vAlign w:val="center"/>
          </w:tcPr>
          <w:p>
            <w:pPr>
              <w:pStyle w:val="10"/>
            </w:pPr>
          </w:p>
        </w:tc>
        <w:tc>
          <w:tcPr>
            <w:tcW w:w="850"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秦皇岛经济技术开发区郭高马坊小学上年末固定资产金额为0.00万元（详见下表）。本年度拟购置固定资产总额为0.00万元，已按要求列入政府采购预算，详见政府采购预算表。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4"/>
            </w:pPr>
            <w:r>
              <w:t>360024秦皇岛经济技术开发区郭高马坊小学</w:t>
            </w:r>
          </w:p>
        </w:tc>
        <w:tc>
          <w:tcPr>
            <w:tcW w:w="5669" w:type="dxa"/>
            <w:gridSpan w:val="2"/>
            <w:tcBorders>
              <w:top w:val="single" w:color="FFFFFF" w:sz="6" w:space="0"/>
              <w:left w:val="single" w:color="FFFFFF" w:sz="6" w:space="0"/>
              <w:right w:val="single" w:color="FFFFFF" w:sz="6" w:space="0"/>
            </w:tcBorders>
            <w:vAlign w:val="center"/>
          </w:tcPr>
          <w:p>
            <w:pPr>
              <w:pStyle w:val="6"/>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7"/>
            </w:pPr>
            <w:r>
              <w:t>项   目</w:t>
            </w:r>
          </w:p>
        </w:tc>
        <w:tc>
          <w:tcPr>
            <w:tcW w:w="2835" w:type="dxa"/>
            <w:vAlign w:val="center"/>
          </w:tcPr>
          <w:p>
            <w:pPr>
              <w:pStyle w:val="7"/>
            </w:pPr>
            <w:r>
              <w:t>数量</w:t>
            </w:r>
          </w:p>
        </w:tc>
        <w:tc>
          <w:tcPr>
            <w:tcW w:w="2835" w:type="dxa"/>
            <w:vAlign w:val="center"/>
          </w:tcPr>
          <w:p>
            <w:pPr>
              <w:pStyle w:val="7"/>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pPr>
          </w:p>
        </w:tc>
        <w:tc>
          <w:tcPr>
            <w:tcW w:w="2835" w:type="dxa"/>
            <w:vAlign w:val="center"/>
          </w:tcPr>
          <w:p>
            <w:pPr>
              <w:pStyle w:val="8"/>
            </w:pPr>
          </w:p>
        </w:tc>
        <w:tc>
          <w:tcPr>
            <w:tcW w:w="2835" w:type="dxa"/>
            <w:vAlign w:val="center"/>
          </w:tcPr>
          <w:p>
            <w:pPr>
              <w:pStyle w:val="10"/>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bookmarkStart w:id="1" w:name="_GoBack"/>
      <w:bookmarkEnd w:id="1"/>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834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5">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6">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7">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9">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0">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1">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3">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4">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5">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6">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2022-06-17T03:21:26Z</dcterms:created>
  <dc:creator>008</dc:creator>
  <cp:lastModifiedBy>008</cp:lastModifiedBy>
  <dcterms:modified xsi:type="dcterms:W3CDTF">2022-06-17T03:21:41Z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EBEDD0D5647E4E1EBD9F1790C970C95B</vt:lpwstr>
  </property>
</Properties>
</file>