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5</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4</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中共秦皇岛经济技术开发区工委机构编制委员会办公室(本级)收支预算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2959" w:type="dxa"/>
            <w:tcBorders>
              <w:top w:val="single" w:color="FFFFFF" w:sz="6" w:space="0"/>
              <w:left w:val="single" w:color="FFFFFF" w:sz="6" w:space="0"/>
              <w:right w:val="single" w:color="FFFFFF" w:sz="6" w:space="0"/>
            </w:tcBorders>
            <w:vAlign w:val="center"/>
          </w:tcPr>
          <w:p>
            <w:pPr>
              <w:pStyle w:val="11"/>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3"/>
            </w:pPr>
            <w:r>
              <w:t>序号</w:t>
            </w:r>
          </w:p>
        </w:tc>
        <w:tc>
          <w:tcPr>
            <w:tcW w:w="5918" w:type="dxa"/>
            <w:gridSpan w:val="2"/>
            <w:vAlign w:val="center"/>
          </w:tcPr>
          <w:p>
            <w:pPr>
              <w:pStyle w:val="13"/>
            </w:pPr>
            <w:r>
              <w:t>收入</w:t>
            </w:r>
          </w:p>
        </w:tc>
        <w:tc>
          <w:tcPr>
            <w:tcW w:w="5918"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3"/>
            </w:pPr>
            <w:r>
              <w:t>项  目</w:t>
            </w:r>
          </w:p>
        </w:tc>
        <w:tc>
          <w:tcPr>
            <w:tcW w:w="2959" w:type="dxa"/>
            <w:vAlign w:val="center"/>
          </w:tcPr>
          <w:p>
            <w:pPr>
              <w:pStyle w:val="13"/>
            </w:pPr>
            <w:r>
              <w:t>预算数</w:t>
            </w:r>
          </w:p>
        </w:tc>
        <w:tc>
          <w:tcPr>
            <w:tcW w:w="2959" w:type="dxa"/>
            <w:vAlign w:val="center"/>
          </w:tcPr>
          <w:p>
            <w:pPr>
              <w:pStyle w:val="13"/>
            </w:pPr>
            <w:r>
              <w:t>项  目</w:t>
            </w:r>
          </w:p>
        </w:tc>
        <w:tc>
          <w:tcPr>
            <w:tcW w:w="2959"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3"/>
            </w:pPr>
            <w:r>
              <w:t>栏次</w:t>
            </w:r>
          </w:p>
        </w:tc>
        <w:tc>
          <w:tcPr>
            <w:tcW w:w="2959" w:type="dxa"/>
            <w:vAlign w:val="center"/>
          </w:tcPr>
          <w:p>
            <w:pPr>
              <w:pStyle w:val="13"/>
            </w:pPr>
            <w:r>
              <w:t>1</w:t>
            </w:r>
          </w:p>
        </w:tc>
        <w:tc>
          <w:tcPr>
            <w:tcW w:w="2959" w:type="dxa"/>
            <w:vAlign w:val="center"/>
          </w:tcPr>
          <w:p>
            <w:pPr>
              <w:pStyle w:val="13"/>
            </w:pPr>
            <w:r>
              <w:t>2</w:t>
            </w:r>
          </w:p>
        </w:tc>
        <w:tc>
          <w:tcPr>
            <w:tcW w:w="2959" w:type="dxa"/>
            <w:vAlign w:val="center"/>
          </w:tcPr>
          <w:p>
            <w:pPr>
              <w:pStyle w:val="13"/>
            </w:pPr>
            <w:r>
              <w:t>3</w:t>
            </w:r>
          </w:p>
        </w:tc>
        <w:tc>
          <w:tcPr>
            <w:tcW w:w="2959"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w:t>
            </w:r>
          </w:p>
        </w:tc>
        <w:tc>
          <w:tcPr>
            <w:tcW w:w="2959" w:type="dxa"/>
            <w:vAlign w:val="center"/>
          </w:tcPr>
          <w:p>
            <w:pPr>
              <w:pStyle w:val="15"/>
            </w:pPr>
            <w:r>
              <w:t>一、一般公共预算拨款收入</w:t>
            </w:r>
          </w:p>
        </w:tc>
        <w:tc>
          <w:tcPr>
            <w:tcW w:w="2959" w:type="dxa"/>
            <w:vAlign w:val="center"/>
          </w:tcPr>
          <w:p>
            <w:pPr>
              <w:pStyle w:val="14"/>
            </w:pPr>
            <w:r>
              <w:t>87.95</w:t>
            </w:r>
          </w:p>
        </w:tc>
        <w:tc>
          <w:tcPr>
            <w:tcW w:w="2959" w:type="dxa"/>
            <w:vAlign w:val="center"/>
          </w:tcPr>
          <w:p>
            <w:pPr>
              <w:pStyle w:val="15"/>
            </w:pPr>
            <w:r>
              <w:t>一、一般公共服务支出</w:t>
            </w:r>
          </w:p>
        </w:tc>
        <w:tc>
          <w:tcPr>
            <w:tcW w:w="2959" w:type="dxa"/>
            <w:vAlign w:val="center"/>
          </w:tcPr>
          <w:p>
            <w:pPr>
              <w:pStyle w:val="14"/>
            </w:pPr>
            <w:r>
              <w:t>70.13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w:t>
            </w:r>
          </w:p>
        </w:tc>
        <w:tc>
          <w:tcPr>
            <w:tcW w:w="2959" w:type="dxa"/>
            <w:vAlign w:val="center"/>
          </w:tcPr>
          <w:p>
            <w:pPr>
              <w:pStyle w:val="15"/>
            </w:pPr>
            <w:r>
              <w:t>二、政府性基金预算拨款收入</w:t>
            </w:r>
          </w:p>
        </w:tc>
        <w:tc>
          <w:tcPr>
            <w:tcW w:w="2959" w:type="dxa"/>
            <w:vAlign w:val="center"/>
          </w:tcPr>
          <w:p>
            <w:pPr>
              <w:pStyle w:val="14"/>
            </w:pPr>
          </w:p>
        </w:tc>
        <w:tc>
          <w:tcPr>
            <w:tcW w:w="2959" w:type="dxa"/>
            <w:vAlign w:val="center"/>
          </w:tcPr>
          <w:p>
            <w:pPr>
              <w:pStyle w:val="15"/>
            </w:pPr>
            <w:r>
              <w:t>二、外交支出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w:t>
            </w:r>
          </w:p>
        </w:tc>
        <w:tc>
          <w:tcPr>
            <w:tcW w:w="2959" w:type="dxa"/>
            <w:vAlign w:val="center"/>
          </w:tcPr>
          <w:p>
            <w:pPr>
              <w:pStyle w:val="15"/>
            </w:pPr>
            <w:r>
              <w:t>三、国有资本经营预算拨款收入</w:t>
            </w:r>
          </w:p>
        </w:tc>
        <w:tc>
          <w:tcPr>
            <w:tcW w:w="2959" w:type="dxa"/>
            <w:vAlign w:val="center"/>
          </w:tcPr>
          <w:p>
            <w:pPr>
              <w:pStyle w:val="14"/>
            </w:pPr>
          </w:p>
        </w:tc>
        <w:tc>
          <w:tcPr>
            <w:tcW w:w="2959" w:type="dxa"/>
            <w:vAlign w:val="center"/>
          </w:tcPr>
          <w:p>
            <w:pPr>
              <w:pStyle w:val="15"/>
            </w:pPr>
            <w:r>
              <w:t>三、国防支出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4</w:t>
            </w:r>
          </w:p>
        </w:tc>
        <w:tc>
          <w:tcPr>
            <w:tcW w:w="2959" w:type="dxa"/>
            <w:vAlign w:val="center"/>
          </w:tcPr>
          <w:p>
            <w:pPr>
              <w:pStyle w:val="15"/>
            </w:pPr>
            <w:r>
              <w:t>四、财政专户管理资金收入</w:t>
            </w:r>
          </w:p>
        </w:tc>
        <w:tc>
          <w:tcPr>
            <w:tcW w:w="2959" w:type="dxa"/>
            <w:vAlign w:val="center"/>
          </w:tcPr>
          <w:p>
            <w:pPr>
              <w:pStyle w:val="14"/>
            </w:pPr>
          </w:p>
        </w:tc>
        <w:tc>
          <w:tcPr>
            <w:tcW w:w="2959" w:type="dxa"/>
            <w:vAlign w:val="center"/>
          </w:tcPr>
          <w:p>
            <w:pPr>
              <w:pStyle w:val="15"/>
            </w:pPr>
            <w:r>
              <w:t>四、公共安全支出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5</w:t>
            </w:r>
          </w:p>
        </w:tc>
        <w:tc>
          <w:tcPr>
            <w:tcW w:w="2959" w:type="dxa"/>
            <w:vAlign w:val="center"/>
          </w:tcPr>
          <w:p>
            <w:pPr>
              <w:pStyle w:val="15"/>
            </w:pPr>
            <w:r>
              <w:t>五、事业收入</w:t>
            </w:r>
          </w:p>
        </w:tc>
        <w:tc>
          <w:tcPr>
            <w:tcW w:w="2959" w:type="dxa"/>
            <w:vAlign w:val="center"/>
          </w:tcPr>
          <w:p>
            <w:pPr>
              <w:pStyle w:val="14"/>
            </w:pPr>
          </w:p>
        </w:tc>
        <w:tc>
          <w:tcPr>
            <w:tcW w:w="2959" w:type="dxa"/>
            <w:vAlign w:val="center"/>
          </w:tcPr>
          <w:p>
            <w:pPr>
              <w:pStyle w:val="15"/>
            </w:pPr>
            <w:r>
              <w:t>五、教育支出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6</w:t>
            </w:r>
          </w:p>
        </w:tc>
        <w:tc>
          <w:tcPr>
            <w:tcW w:w="2959" w:type="dxa"/>
            <w:vAlign w:val="center"/>
          </w:tcPr>
          <w:p>
            <w:pPr>
              <w:pStyle w:val="15"/>
            </w:pPr>
            <w:r>
              <w:t>六、事业单位经营收入</w:t>
            </w:r>
          </w:p>
        </w:tc>
        <w:tc>
          <w:tcPr>
            <w:tcW w:w="2959" w:type="dxa"/>
            <w:vAlign w:val="center"/>
          </w:tcPr>
          <w:p>
            <w:pPr>
              <w:pStyle w:val="14"/>
            </w:pPr>
          </w:p>
        </w:tc>
        <w:tc>
          <w:tcPr>
            <w:tcW w:w="2959" w:type="dxa"/>
            <w:vAlign w:val="center"/>
          </w:tcPr>
          <w:p>
            <w:pPr>
              <w:pStyle w:val="15"/>
            </w:pPr>
            <w:r>
              <w:t>六、科学技术支出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7</w:t>
            </w:r>
          </w:p>
        </w:tc>
        <w:tc>
          <w:tcPr>
            <w:tcW w:w="2959" w:type="dxa"/>
            <w:vAlign w:val="center"/>
          </w:tcPr>
          <w:p>
            <w:pPr>
              <w:pStyle w:val="15"/>
            </w:pPr>
            <w:r>
              <w:t>七、上级补助收入</w:t>
            </w:r>
          </w:p>
        </w:tc>
        <w:tc>
          <w:tcPr>
            <w:tcW w:w="2959" w:type="dxa"/>
            <w:vAlign w:val="center"/>
          </w:tcPr>
          <w:p>
            <w:pPr>
              <w:pStyle w:val="14"/>
            </w:pPr>
          </w:p>
        </w:tc>
        <w:tc>
          <w:tcPr>
            <w:tcW w:w="2959" w:type="dxa"/>
            <w:vAlign w:val="center"/>
          </w:tcPr>
          <w:p>
            <w:pPr>
              <w:pStyle w:val="15"/>
            </w:pPr>
            <w:r>
              <w:t>七、文化旅游体育与传媒支出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8</w:t>
            </w:r>
          </w:p>
        </w:tc>
        <w:tc>
          <w:tcPr>
            <w:tcW w:w="2959" w:type="dxa"/>
            <w:vAlign w:val="center"/>
          </w:tcPr>
          <w:p>
            <w:pPr>
              <w:pStyle w:val="15"/>
            </w:pPr>
            <w:r>
              <w:t>八、附属单位上缴收入</w:t>
            </w:r>
          </w:p>
        </w:tc>
        <w:tc>
          <w:tcPr>
            <w:tcW w:w="2959" w:type="dxa"/>
            <w:vAlign w:val="center"/>
          </w:tcPr>
          <w:p>
            <w:pPr>
              <w:pStyle w:val="14"/>
            </w:pPr>
          </w:p>
        </w:tc>
        <w:tc>
          <w:tcPr>
            <w:tcW w:w="2959" w:type="dxa"/>
            <w:vAlign w:val="center"/>
          </w:tcPr>
          <w:p>
            <w:pPr>
              <w:pStyle w:val="15"/>
            </w:pPr>
            <w:r>
              <w:t>八、社会保障和就业支出</w:t>
            </w:r>
          </w:p>
        </w:tc>
        <w:tc>
          <w:tcPr>
            <w:tcW w:w="2959" w:type="dxa"/>
            <w:vAlign w:val="center"/>
          </w:tcPr>
          <w:p>
            <w:pPr>
              <w:pStyle w:val="14"/>
            </w:pPr>
            <w:r>
              <w:t>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9</w:t>
            </w:r>
          </w:p>
        </w:tc>
        <w:tc>
          <w:tcPr>
            <w:tcW w:w="2959" w:type="dxa"/>
            <w:vAlign w:val="center"/>
          </w:tcPr>
          <w:p>
            <w:pPr>
              <w:pStyle w:val="15"/>
            </w:pPr>
            <w:r>
              <w:t>九、其他收入</w:t>
            </w:r>
          </w:p>
        </w:tc>
        <w:tc>
          <w:tcPr>
            <w:tcW w:w="2959" w:type="dxa"/>
            <w:vAlign w:val="center"/>
          </w:tcPr>
          <w:p>
            <w:pPr>
              <w:pStyle w:val="14"/>
            </w:pPr>
          </w:p>
        </w:tc>
        <w:tc>
          <w:tcPr>
            <w:tcW w:w="2959" w:type="dxa"/>
            <w:vAlign w:val="center"/>
          </w:tcPr>
          <w:p>
            <w:pPr>
              <w:pStyle w:val="15"/>
            </w:pPr>
            <w:r>
              <w:t>九、社会保险基金支出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10</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十、卫生健康支出</w:t>
            </w:r>
          </w:p>
        </w:tc>
        <w:tc>
          <w:tcPr>
            <w:tcW w:w="2959" w:type="dxa"/>
            <w:vAlign w:val="center"/>
          </w:tcPr>
          <w:p>
            <w:pPr>
              <w:pStyle w:val="14"/>
            </w:pPr>
            <w: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11</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十一、节能环保支出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12</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十二、城乡社区支出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13</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十三、农林水支出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14</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十四、交通运输支出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15</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十五、资源勘探工业信息等支出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16</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十六、商业服务业等支出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17</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十七、金融支出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18</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十八、援助其他地区支出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19</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十九、自然资源海洋气象等支出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20</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二十、住房保障支出</w:t>
            </w:r>
          </w:p>
        </w:tc>
        <w:tc>
          <w:tcPr>
            <w:tcW w:w="2959" w:type="dxa"/>
            <w:vAlign w:val="center"/>
          </w:tcPr>
          <w:p>
            <w:pPr>
              <w:pStyle w:val="14"/>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21</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二十一、粮油物资储备支出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22</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二十二、国有资本经营预算支出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23</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二十三、灾害防治及应急管理支出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24</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二十四、预备费</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25</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二十五、其他支出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26</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二十六、转移性支出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27</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二十七、债务还本支出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28</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二十八、债务付息支出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29</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二十九、债务发行费用支出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30</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三十、抗疫特别国债安排的支出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31</w:t>
            </w:r>
          </w:p>
        </w:tc>
        <w:tc>
          <w:tcPr>
            <w:tcW w:w="2959" w:type="dxa"/>
            <w:vAlign w:val="center"/>
          </w:tcPr>
          <w:p>
            <w:pPr>
              <w:pStyle w:val="17"/>
            </w:pPr>
            <w:r>
              <w:t>本年收入合计</w:t>
            </w:r>
          </w:p>
        </w:tc>
        <w:tc>
          <w:tcPr>
            <w:tcW w:w="2959" w:type="dxa"/>
            <w:vAlign w:val="center"/>
          </w:tcPr>
          <w:p>
            <w:pPr>
              <w:pStyle w:val="18"/>
            </w:pPr>
            <w:r>
              <w:t>87.95</w:t>
            </w:r>
          </w:p>
        </w:tc>
        <w:tc>
          <w:tcPr>
            <w:tcW w:w="2959" w:type="dxa"/>
            <w:vAlign w:val="center"/>
          </w:tcPr>
          <w:p>
            <w:pPr>
              <w:pStyle w:val="17"/>
            </w:pPr>
            <w:r>
              <w:t>本年支出合计</w:t>
            </w:r>
          </w:p>
        </w:tc>
        <w:tc>
          <w:tcPr>
            <w:tcW w:w="2959" w:type="dxa"/>
            <w:vAlign w:val="center"/>
          </w:tcPr>
          <w:p>
            <w:pPr>
              <w:pStyle w:val="18"/>
            </w:pPr>
            <w:r>
              <w:t>87.95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32</w:t>
            </w:r>
          </w:p>
        </w:tc>
        <w:tc>
          <w:tcPr>
            <w:tcW w:w="2959" w:type="dxa"/>
            <w:vAlign w:val="center"/>
          </w:tcPr>
          <w:p>
            <w:pPr>
              <w:pStyle w:val="15"/>
            </w:pPr>
            <w:r>
              <w:t>上年结转结余</w:t>
            </w:r>
          </w:p>
        </w:tc>
        <w:tc>
          <w:tcPr>
            <w:tcW w:w="2959" w:type="dxa"/>
            <w:vAlign w:val="center"/>
          </w:tcPr>
          <w:p>
            <w:pPr>
              <w:pStyle w:val="14"/>
            </w:pPr>
          </w:p>
        </w:tc>
        <w:tc>
          <w:tcPr>
            <w:tcW w:w="2959" w:type="dxa"/>
            <w:vAlign w:val="center"/>
          </w:tcPr>
          <w:p>
            <w:pPr>
              <w:pStyle w:val="15"/>
            </w:pPr>
            <w:r>
              <w:t>年终结转结余</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33</w:t>
            </w:r>
          </w:p>
        </w:tc>
        <w:tc>
          <w:tcPr>
            <w:tcW w:w="2959" w:type="dxa"/>
            <w:vAlign w:val="center"/>
          </w:tcPr>
          <w:p>
            <w:pPr>
              <w:pStyle w:val="17"/>
            </w:pPr>
            <w:r>
              <w:t>收入总计</w:t>
            </w:r>
          </w:p>
        </w:tc>
        <w:tc>
          <w:tcPr>
            <w:tcW w:w="2959" w:type="dxa"/>
            <w:vAlign w:val="center"/>
          </w:tcPr>
          <w:p>
            <w:pPr>
              <w:pStyle w:val="18"/>
            </w:pPr>
            <w:r>
              <w:t>87.95</w:t>
            </w:r>
          </w:p>
        </w:tc>
        <w:tc>
          <w:tcPr>
            <w:tcW w:w="2959" w:type="dxa"/>
            <w:vAlign w:val="center"/>
          </w:tcPr>
          <w:p>
            <w:pPr>
              <w:pStyle w:val="17"/>
            </w:pPr>
            <w:r>
              <w:t>支出总计</w:t>
            </w:r>
          </w:p>
        </w:tc>
        <w:tc>
          <w:tcPr>
            <w:tcW w:w="2959" w:type="dxa"/>
            <w:vAlign w:val="center"/>
          </w:tcPr>
          <w:p>
            <w:pPr>
              <w:pStyle w:val="18"/>
            </w:pPr>
            <w:r>
              <w:t>87.95</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2274"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3"/>
            </w:pPr>
            <w:r>
              <w:t>序号</w:t>
            </w:r>
          </w:p>
        </w:tc>
        <w:tc>
          <w:tcPr>
            <w:tcW w:w="1516"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3"/>
            </w:pPr>
            <w:r>
              <w:t>科目    编码</w:t>
            </w:r>
          </w:p>
        </w:tc>
        <w:tc>
          <w:tcPr>
            <w:tcW w:w="758"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3"/>
            </w:pPr>
            <w:r>
              <w:t>栏次</w:t>
            </w:r>
          </w:p>
        </w:tc>
        <w:tc>
          <w:tcPr>
            <w:tcW w:w="758" w:type="dxa"/>
            <w:vAlign w:val="center"/>
          </w:tcPr>
          <w:p>
            <w:pPr>
              <w:pStyle w:val="13"/>
            </w:pPr>
            <w:r>
              <w:t>1</w:t>
            </w:r>
          </w:p>
        </w:tc>
        <w:tc>
          <w:tcPr>
            <w:tcW w:w="758"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w:t>
            </w:r>
          </w:p>
        </w:tc>
        <w:tc>
          <w:tcPr>
            <w:tcW w:w="758" w:type="dxa"/>
            <w:vAlign w:val="center"/>
          </w:tcPr>
          <w:p>
            <w:pPr>
              <w:pStyle w:val="19"/>
            </w:pPr>
          </w:p>
        </w:tc>
        <w:tc>
          <w:tcPr>
            <w:tcW w:w="758" w:type="dxa"/>
            <w:vAlign w:val="center"/>
          </w:tcPr>
          <w:p>
            <w:pPr>
              <w:pStyle w:val="17"/>
            </w:pPr>
            <w:r>
              <w:t>合计</w:t>
            </w:r>
          </w:p>
        </w:tc>
        <w:tc>
          <w:tcPr>
            <w:tcW w:w="758" w:type="dxa"/>
            <w:vAlign w:val="center"/>
          </w:tcPr>
          <w:p>
            <w:pPr>
              <w:pStyle w:val="18"/>
            </w:pPr>
            <w:r>
              <w:t>87.95</w:t>
            </w:r>
          </w:p>
        </w:tc>
        <w:tc>
          <w:tcPr>
            <w:tcW w:w="758" w:type="dxa"/>
            <w:vAlign w:val="center"/>
          </w:tcPr>
          <w:p>
            <w:pPr>
              <w:pStyle w:val="18"/>
            </w:pPr>
            <w:r>
              <w:t>87.95</w:t>
            </w:r>
          </w:p>
        </w:tc>
        <w:tc>
          <w:tcPr>
            <w:tcW w:w="758" w:type="dxa"/>
            <w:vAlign w:val="center"/>
          </w:tcPr>
          <w:p>
            <w:pPr>
              <w:pStyle w:val="18"/>
            </w:pPr>
            <w:r>
              <w:t>87.95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2</w:t>
            </w:r>
          </w:p>
        </w:tc>
        <w:tc>
          <w:tcPr>
            <w:tcW w:w="758" w:type="dxa"/>
            <w:vAlign w:val="center"/>
          </w:tcPr>
          <w:p>
            <w:pPr>
              <w:pStyle w:val="15"/>
            </w:pPr>
            <w:r>
              <w:t>201</w:t>
            </w:r>
          </w:p>
        </w:tc>
        <w:tc>
          <w:tcPr>
            <w:tcW w:w="758" w:type="dxa"/>
            <w:vAlign w:val="center"/>
          </w:tcPr>
          <w:p>
            <w:pPr>
              <w:pStyle w:val="15"/>
            </w:pPr>
            <w:r>
              <w:t>一般公共服务支出</w:t>
            </w:r>
          </w:p>
        </w:tc>
        <w:tc>
          <w:tcPr>
            <w:tcW w:w="758" w:type="dxa"/>
            <w:vAlign w:val="center"/>
          </w:tcPr>
          <w:p>
            <w:pPr>
              <w:pStyle w:val="14"/>
            </w:pPr>
            <w:r>
              <w:t>70.13</w:t>
            </w:r>
          </w:p>
        </w:tc>
        <w:tc>
          <w:tcPr>
            <w:tcW w:w="758" w:type="dxa"/>
            <w:vAlign w:val="center"/>
          </w:tcPr>
          <w:p>
            <w:pPr>
              <w:pStyle w:val="14"/>
            </w:pPr>
            <w:r>
              <w:t>70.13</w:t>
            </w:r>
          </w:p>
        </w:tc>
        <w:tc>
          <w:tcPr>
            <w:tcW w:w="758" w:type="dxa"/>
            <w:vAlign w:val="center"/>
          </w:tcPr>
          <w:p>
            <w:pPr>
              <w:pStyle w:val="14"/>
            </w:pPr>
            <w:r>
              <w:t>70.13</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3</w:t>
            </w:r>
          </w:p>
        </w:tc>
        <w:tc>
          <w:tcPr>
            <w:tcW w:w="758" w:type="dxa"/>
            <w:vAlign w:val="center"/>
          </w:tcPr>
          <w:p>
            <w:pPr>
              <w:pStyle w:val="15"/>
            </w:pPr>
            <w:r>
              <w:t>20132</w:t>
            </w:r>
          </w:p>
        </w:tc>
        <w:tc>
          <w:tcPr>
            <w:tcW w:w="758" w:type="dxa"/>
            <w:vAlign w:val="center"/>
          </w:tcPr>
          <w:p>
            <w:pPr>
              <w:pStyle w:val="15"/>
            </w:pPr>
            <w:r>
              <w:t>组织事务</w:t>
            </w:r>
          </w:p>
        </w:tc>
        <w:tc>
          <w:tcPr>
            <w:tcW w:w="758" w:type="dxa"/>
            <w:vAlign w:val="center"/>
          </w:tcPr>
          <w:p>
            <w:pPr>
              <w:pStyle w:val="14"/>
            </w:pPr>
            <w:r>
              <w:t>70.13</w:t>
            </w:r>
          </w:p>
        </w:tc>
        <w:tc>
          <w:tcPr>
            <w:tcW w:w="758" w:type="dxa"/>
            <w:vAlign w:val="center"/>
          </w:tcPr>
          <w:p>
            <w:pPr>
              <w:pStyle w:val="14"/>
            </w:pPr>
            <w:r>
              <w:t>70.13</w:t>
            </w:r>
          </w:p>
        </w:tc>
        <w:tc>
          <w:tcPr>
            <w:tcW w:w="758" w:type="dxa"/>
            <w:vAlign w:val="center"/>
          </w:tcPr>
          <w:p>
            <w:pPr>
              <w:pStyle w:val="14"/>
            </w:pPr>
            <w:r>
              <w:t>70.13</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4</w:t>
            </w:r>
          </w:p>
        </w:tc>
        <w:tc>
          <w:tcPr>
            <w:tcW w:w="758" w:type="dxa"/>
            <w:vAlign w:val="center"/>
          </w:tcPr>
          <w:p>
            <w:pPr>
              <w:pStyle w:val="15"/>
            </w:pPr>
            <w:r>
              <w:t>2013201</w:t>
            </w:r>
          </w:p>
        </w:tc>
        <w:tc>
          <w:tcPr>
            <w:tcW w:w="758" w:type="dxa"/>
            <w:vAlign w:val="center"/>
          </w:tcPr>
          <w:p>
            <w:pPr>
              <w:pStyle w:val="15"/>
            </w:pPr>
            <w:r>
              <w:t>行政运行</w:t>
            </w:r>
          </w:p>
        </w:tc>
        <w:tc>
          <w:tcPr>
            <w:tcW w:w="758" w:type="dxa"/>
            <w:vAlign w:val="center"/>
          </w:tcPr>
          <w:p>
            <w:pPr>
              <w:pStyle w:val="14"/>
            </w:pPr>
            <w:r>
              <w:t>68.13</w:t>
            </w:r>
          </w:p>
        </w:tc>
        <w:tc>
          <w:tcPr>
            <w:tcW w:w="758" w:type="dxa"/>
            <w:vAlign w:val="center"/>
          </w:tcPr>
          <w:p>
            <w:pPr>
              <w:pStyle w:val="14"/>
            </w:pPr>
            <w:r>
              <w:t>68.13</w:t>
            </w:r>
          </w:p>
        </w:tc>
        <w:tc>
          <w:tcPr>
            <w:tcW w:w="758" w:type="dxa"/>
            <w:vAlign w:val="center"/>
          </w:tcPr>
          <w:p>
            <w:pPr>
              <w:pStyle w:val="14"/>
            </w:pPr>
            <w:r>
              <w:t>68.13</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5</w:t>
            </w:r>
          </w:p>
        </w:tc>
        <w:tc>
          <w:tcPr>
            <w:tcW w:w="758" w:type="dxa"/>
            <w:vAlign w:val="center"/>
          </w:tcPr>
          <w:p>
            <w:pPr>
              <w:pStyle w:val="15"/>
            </w:pPr>
            <w:r>
              <w:t>2013299</w:t>
            </w:r>
          </w:p>
        </w:tc>
        <w:tc>
          <w:tcPr>
            <w:tcW w:w="758" w:type="dxa"/>
            <w:vAlign w:val="center"/>
          </w:tcPr>
          <w:p>
            <w:pPr>
              <w:pStyle w:val="15"/>
            </w:pPr>
            <w:r>
              <w:t>其他组织事务支出</w:t>
            </w:r>
          </w:p>
        </w:tc>
        <w:tc>
          <w:tcPr>
            <w:tcW w:w="758" w:type="dxa"/>
            <w:vAlign w:val="center"/>
          </w:tcPr>
          <w:p>
            <w:pPr>
              <w:pStyle w:val="14"/>
            </w:pPr>
            <w:r>
              <w:t>2.00</w:t>
            </w:r>
          </w:p>
        </w:tc>
        <w:tc>
          <w:tcPr>
            <w:tcW w:w="758" w:type="dxa"/>
            <w:vAlign w:val="center"/>
          </w:tcPr>
          <w:p>
            <w:pPr>
              <w:pStyle w:val="14"/>
            </w:pPr>
            <w:r>
              <w:t>2.00</w:t>
            </w:r>
          </w:p>
        </w:tc>
        <w:tc>
          <w:tcPr>
            <w:tcW w:w="758" w:type="dxa"/>
            <w:vAlign w:val="center"/>
          </w:tcPr>
          <w:p>
            <w:pPr>
              <w:pStyle w:val="14"/>
            </w:pPr>
            <w:r>
              <w:t>2.00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6</w:t>
            </w:r>
          </w:p>
        </w:tc>
        <w:tc>
          <w:tcPr>
            <w:tcW w:w="758" w:type="dxa"/>
            <w:vAlign w:val="center"/>
          </w:tcPr>
          <w:p>
            <w:pPr>
              <w:pStyle w:val="15"/>
            </w:pPr>
            <w:r>
              <w:t>208</w:t>
            </w:r>
          </w:p>
        </w:tc>
        <w:tc>
          <w:tcPr>
            <w:tcW w:w="758" w:type="dxa"/>
            <w:vAlign w:val="center"/>
          </w:tcPr>
          <w:p>
            <w:pPr>
              <w:pStyle w:val="15"/>
            </w:pPr>
            <w:r>
              <w:t>社会保障和就业支出</w:t>
            </w:r>
          </w:p>
        </w:tc>
        <w:tc>
          <w:tcPr>
            <w:tcW w:w="758" w:type="dxa"/>
            <w:vAlign w:val="center"/>
          </w:tcPr>
          <w:p>
            <w:pPr>
              <w:pStyle w:val="14"/>
            </w:pPr>
            <w:r>
              <w:t>6.06</w:t>
            </w:r>
          </w:p>
        </w:tc>
        <w:tc>
          <w:tcPr>
            <w:tcW w:w="758" w:type="dxa"/>
            <w:vAlign w:val="center"/>
          </w:tcPr>
          <w:p>
            <w:pPr>
              <w:pStyle w:val="14"/>
            </w:pPr>
            <w:r>
              <w:t>6.06</w:t>
            </w:r>
          </w:p>
        </w:tc>
        <w:tc>
          <w:tcPr>
            <w:tcW w:w="758" w:type="dxa"/>
            <w:vAlign w:val="center"/>
          </w:tcPr>
          <w:p>
            <w:pPr>
              <w:pStyle w:val="14"/>
            </w:pPr>
            <w:r>
              <w:t>6.06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7</w:t>
            </w:r>
          </w:p>
        </w:tc>
        <w:tc>
          <w:tcPr>
            <w:tcW w:w="758" w:type="dxa"/>
            <w:vAlign w:val="center"/>
          </w:tcPr>
          <w:p>
            <w:pPr>
              <w:pStyle w:val="15"/>
            </w:pPr>
            <w:r>
              <w:t>20805</w:t>
            </w:r>
          </w:p>
        </w:tc>
        <w:tc>
          <w:tcPr>
            <w:tcW w:w="758" w:type="dxa"/>
            <w:vAlign w:val="center"/>
          </w:tcPr>
          <w:p>
            <w:pPr>
              <w:pStyle w:val="15"/>
            </w:pPr>
            <w:r>
              <w:t>行政事业单位养老支出</w:t>
            </w:r>
          </w:p>
        </w:tc>
        <w:tc>
          <w:tcPr>
            <w:tcW w:w="758" w:type="dxa"/>
            <w:vAlign w:val="center"/>
          </w:tcPr>
          <w:p>
            <w:pPr>
              <w:pStyle w:val="14"/>
            </w:pPr>
            <w:r>
              <w:t>6.06</w:t>
            </w:r>
          </w:p>
        </w:tc>
        <w:tc>
          <w:tcPr>
            <w:tcW w:w="758" w:type="dxa"/>
            <w:vAlign w:val="center"/>
          </w:tcPr>
          <w:p>
            <w:pPr>
              <w:pStyle w:val="14"/>
            </w:pPr>
            <w:r>
              <w:t>6.06</w:t>
            </w:r>
          </w:p>
        </w:tc>
        <w:tc>
          <w:tcPr>
            <w:tcW w:w="758" w:type="dxa"/>
            <w:vAlign w:val="center"/>
          </w:tcPr>
          <w:p>
            <w:pPr>
              <w:pStyle w:val="14"/>
            </w:pPr>
            <w:r>
              <w:t>6.06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8</w:t>
            </w:r>
          </w:p>
        </w:tc>
        <w:tc>
          <w:tcPr>
            <w:tcW w:w="758" w:type="dxa"/>
            <w:vAlign w:val="center"/>
          </w:tcPr>
          <w:p>
            <w:pPr>
              <w:pStyle w:val="15"/>
            </w:pPr>
            <w:r>
              <w:t>2080505</w:t>
            </w:r>
          </w:p>
        </w:tc>
        <w:tc>
          <w:tcPr>
            <w:tcW w:w="758" w:type="dxa"/>
            <w:vAlign w:val="center"/>
          </w:tcPr>
          <w:p>
            <w:pPr>
              <w:pStyle w:val="15"/>
            </w:pPr>
            <w:r>
              <w:t>机关事业单位基本养老保险缴费支出</w:t>
            </w:r>
          </w:p>
        </w:tc>
        <w:tc>
          <w:tcPr>
            <w:tcW w:w="758" w:type="dxa"/>
            <w:vAlign w:val="center"/>
          </w:tcPr>
          <w:p>
            <w:pPr>
              <w:pStyle w:val="14"/>
            </w:pPr>
            <w:r>
              <w:t>6.06</w:t>
            </w:r>
          </w:p>
        </w:tc>
        <w:tc>
          <w:tcPr>
            <w:tcW w:w="758" w:type="dxa"/>
            <w:vAlign w:val="center"/>
          </w:tcPr>
          <w:p>
            <w:pPr>
              <w:pStyle w:val="14"/>
            </w:pPr>
            <w:r>
              <w:t>6.06</w:t>
            </w:r>
          </w:p>
        </w:tc>
        <w:tc>
          <w:tcPr>
            <w:tcW w:w="758" w:type="dxa"/>
            <w:vAlign w:val="center"/>
          </w:tcPr>
          <w:p>
            <w:pPr>
              <w:pStyle w:val="14"/>
            </w:pPr>
            <w:r>
              <w:t>6.06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9</w:t>
            </w:r>
          </w:p>
        </w:tc>
        <w:tc>
          <w:tcPr>
            <w:tcW w:w="758" w:type="dxa"/>
            <w:vAlign w:val="center"/>
          </w:tcPr>
          <w:p>
            <w:pPr>
              <w:pStyle w:val="15"/>
            </w:pPr>
            <w:r>
              <w:t>210</w:t>
            </w:r>
          </w:p>
        </w:tc>
        <w:tc>
          <w:tcPr>
            <w:tcW w:w="758" w:type="dxa"/>
            <w:vAlign w:val="center"/>
          </w:tcPr>
          <w:p>
            <w:pPr>
              <w:pStyle w:val="15"/>
            </w:pPr>
            <w:r>
              <w:t>卫生健康支出</w:t>
            </w:r>
          </w:p>
        </w:tc>
        <w:tc>
          <w:tcPr>
            <w:tcW w:w="758" w:type="dxa"/>
            <w:vAlign w:val="center"/>
          </w:tcPr>
          <w:p>
            <w:pPr>
              <w:pStyle w:val="14"/>
            </w:pPr>
            <w:r>
              <w:t>6.72</w:t>
            </w:r>
          </w:p>
        </w:tc>
        <w:tc>
          <w:tcPr>
            <w:tcW w:w="758" w:type="dxa"/>
            <w:vAlign w:val="center"/>
          </w:tcPr>
          <w:p>
            <w:pPr>
              <w:pStyle w:val="14"/>
            </w:pPr>
            <w:r>
              <w:t>6.72</w:t>
            </w:r>
          </w:p>
        </w:tc>
        <w:tc>
          <w:tcPr>
            <w:tcW w:w="758" w:type="dxa"/>
            <w:vAlign w:val="center"/>
          </w:tcPr>
          <w:p>
            <w:pPr>
              <w:pStyle w:val="14"/>
            </w:pPr>
            <w:r>
              <w:t>6.72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10</w:t>
            </w:r>
          </w:p>
        </w:tc>
        <w:tc>
          <w:tcPr>
            <w:tcW w:w="758" w:type="dxa"/>
            <w:vAlign w:val="center"/>
          </w:tcPr>
          <w:p>
            <w:pPr>
              <w:pStyle w:val="15"/>
            </w:pPr>
            <w:r>
              <w:t>21011</w:t>
            </w:r>
          </w:p>
        </w:tc>
        <w:tc>
          <w:tcPr>
            <w:tcW w:w="758" w:type="dxa"/>
            <w:vAlign w:val="center"/>
          </w:tcPr>
          <w:p>
            <w:pPr>
              <w:pStyle w:val="15"/>
            </w:pPr>
            <w:r>
              <w:t>行政事业单位医疗</w:t>
            </w:r>
          </w:p>
        </w:tc>
        <w:tc>
          <w:tcPr>
            <w:tcW w:w="758" w:type="dxa"/>
            <w:vAlign w:val="center"/>
          </w:tcPr>
          <w:p>
            <w:pPr>
              <w:pStyle w:val="14"/>
            </w:pPr>
            <w:r>
              <w:t>6.72</w:t>
            </w:r>
          </w:p>
        </w:tc>
        <w:tc>
          <w:tcPr>
            <w:tcW w:w="758" w:type="dxa"/>
            <w:vAlign w:val="center"/>
          </w:tcPr>
          <w:p>
            <w:pPr>
              <w:pStyle w:val="14"/>
            </w:pPr>
            <w:r>
              <w:t>6.72</w:t>
            </w:r>
          </w:p>
        </w:tc>
        <w:tc>
          <w:tcPr>
            <w:tcW w:w="758" w:type="dxa"/>
            <w:vAlign w:val="center"/>
          </w:tcPr>
          <w:p>
            <w:pPr>
              <w:pStyle w:val="14"/>
            </w:pPr>
            <w:r>
              <w:t>6.72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11</w:t>
            </w:r>
          </w:p>
        </w:tc>
        <w:tc>
          <w:tcPr>
            <w:tcW w:w="758" w:type="dxa"/>
            <w:vAlign w:val="center"/>
          </w:tcPr>
          <w:p>
            <w:pPr>
              <w:pStyle w:val="15"/>
            </w:pPr>
            <w:r>
              <w:t>2101101</w:t>
            </w:r>
          </w:p>
        </w:tc>
        <w:tc>
          <w:tcPr>
            <w:tcW w:w="758" w:type="dxa"/>
            <w:vAlign w:val="center"/>
          </w:tcPr>
          <w:p>
            <w:pPr>
              <w:pStyle w:val="15"/>
            </w:pPr>
            <w:r>
              <w:t>行政单位医疗</w:t>
            </w:r>
          </w:p>
        </w:tc>
        <w:tc>
          <w:tcPr>
            <w:tcW w:w="758" w:type="dxa"/>
            <w:vAlign w:val="center"/>
          </w:tcPr>
          <w:p>
            <w:pPr>
              <w:pStyle w:val="14"/>
            </w:pPr>
            <w:r>
              <w:t>3.36</w:t>
            </w:r>
          </w:p>
        </w:tc>
        <w:tc>
          <w:tcPr>
            <w:tcW w:w="758" w:type="dxa"/>
            <w:vAlign w:val="center"/>
          </w:tcPr>
          <w:p>
            <w:pPr>
              <w:pStyle w:val="14"/>
            </w:pPr>
            <w:r>
              <w:t>3.36</w:t>
            </w:r>
          </w:p>
        </w:tc>
        <w:tc>
          <w:tcPr>
            <w:tcW w:w="758" w:type="dxa"/>
            <w:vAlign w:val="center"/>
          </w:tcPr>
          <w:p>
            <w:pPr>
              <w:pStyle w:val="14"/>
            </w:pPr>
            <w:r>
              <w:t>3.36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12</w:t>
            </w:r>
          </w:p>
        </w:tc>
        <w:tc>
          <w:tcPr>
            <w:tcW w:w="758" w:type="dxa"/>
            <w:vAlign w:val="center"/>
          </w:tcPr>
          <w:p>
            <w:pPr>
              <w:pStyle w:val="15"/>
            </w:pPr>
            <w:r>
              <w:t>2101103</w:t>
            </w:r>
          </w:p>
        </w:tc>
        <w:tc>
          <w:tcPr>
            <w:tcW w:w="758" w:type="dxa"/>
            <w:vAlign w:val="center"/>
          </w:tcPr>
          <w:p>
            <w:pPr>
              <w:pStyle w:val="15"/>
            </w:pPr>
            <w:r>
              <w:t>公务员医疗补助</w:t>
            </w:r>
          </w:p>
        </w:tc>
        <w:tc>
          <w:tcPr>
            <w:tcW w:w="758" w:type="dxa"/>
            <w:vAlign w:val="center"/>
          </w:tcPr>
          <w:p>
            <w:pPr>
              <w:pStyle w:val="14"/>
            </w:pPr>
            <w:r>
              <w:t>3.36</w:t>
            </w:r>
          </w:p>
        </w:tc>
        <w:tc>
          <w:tcPr>
            <w:tcW w:w="758" w:type="dxa"/>
            <w:vAlign w:val="center"/>
          </w:tcPr>
          <w:p>
            <w:pPr>
              <w:pStyle w:val="14"/>
            </w:pPr>
            <w:r>
              <w:t>3.36</w:t>
            </w:r>
          </w:p>
        </w:tc>
        <w:tc>
          <w:tcPr>
            <w:tcW w:w="758" w:type="dxa"/>
            <w:vAlign w:val="center"/>
          </w:tcPr>
          <w:p>
            <w:pPr>
              <w:pStyle w:val="14"/>
            </w:pPr>
            <w:r>
              <w:t>3.36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13</w:t>
            </w:r>
          </w:p>
        </w:tc>
        <w:tc>
          <w:tcPr>
            <w:tcW w:w="758" w:type="dxa"/>
            <w:vAlign w:val="center"/>
          </w:tcPr>
          <w:p>
            <w:pPr>
              <w:pStyle w:val="15"/>
            </w:pPr>
            <w:r>
              <w:t>221</w:t>
            </w:r>
          </w:p>
        </w:tc>
        <w:tc>
          <w:tcPr>
            <w:tcW w:w="758" w:type="dxa"/>
            <w:vAlign w:val="center"/>
          </w:tcPr>
          <w:p>
            <w:pPr>
              <w:pStyle w:val="15"/>
            </w:pPr>
            <w:r>
              <w:t>住房保障支出</w:t>
            </w:r>
          </w:p>
        </w:tc>
        <w:tc>
          <w:tcPr>
            <w:tcW w:w="758" w:type="dxa"/>
            <w:vAlign w:val="center"/>
          </w:tcPr>
          <w:p>
            <w:pPr>
              <w:pStyle w:val="14"/>
            </w:pPr>
            <w:r>
              <w:t>5.04</w:t>
            </w:r>
          </w:p>
        </w:tc>
        <w:tc>
          <w:tcPr>
            <w:tcW w:w="758" w:type="dxa"/>
            <w:vAlign w:val="center"/>
          </w:tcPr>
          <w:p>
            <w:pPr>
              <w:pStyle w:val="14"/>
            </w:pPr>
            <w:r>
              <w:t>5.04</w:t>
            </w:r>
          </w:p>
        </w:tc>
        <w:tc>
          <w:tcPr>
            <w:tcW w:w="758" w:type="dxa"/>
            <w:vAlign w:val="center"/>
          </w:tcPr>
          <w:p>
            <w:pPr>
              <w:pStyle w:val="14"/>
            </w:pPr>
            <w:r>
              <w:t>5.04</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14</w:t>
            </w:r>
          </w:p>
        </w:tc>
        <w:tc>
          <w:tcPr>
            <w:tcW w:w="758" w:type="dxa"/>
            <w:vAlign w:val="center"/>
          </w:tcPr>
          <w:p>
            <w:pPr>
              <w:pStyle w:val="15"/>
            </w:pPr>
            <w:r>
              <w:t>22102</w:t>
            </w:r>
          </w:p>
        </w:tc>
        <w:tc>
          <w:tcPr>
            <w:tcW w:w="758" w:type="dxa"/>
            <w:vAlign w:val="center"/>
          </w:tcPr>
          <w:p>
            <w:pPr>
              <w:pStyle w:val="15"/>
            </w:pPr>
            <w:r>
              <w:t>住房改革支出</w:t>
            </w:r>
          </w:p>
        </w:tc>
        <w:tc>
          <w:tcPr>
            <w:tcW w:w="758" w:type="dxa"/>
            <w:vAlign w:val="center"/>
          </w:tcPr>
          <w:p>
            <w:pPr>
              <w:pStyle w:val="14"/>
            </w:pPr>
            <w:r>
              <w:t>5.04</w:t>
            </w:r>
          </w:p>
        </w:tc>
        <w:tc>
          <w:tcPr>
            <w:tcW w:w="758" w:type="dxa"/>
            <w:vAlign w:val="center"/>
          </w:tcPr>
          <w:p>
            <w:pPr>
              <w:pStyle w:val="14"/>
            </w:pPr>
            <w:r>
              <w:t>5.04</w:t>
            </w:r>
          </w:p>
        </w:tc>
        <w:tc>
          <w:tcPr>
            <w:tcW w:w="758" w:type="dxa"/>
            <w:vAlign w:val="center"/>
          </w:tcPr>
          <w:p>
            <w:pPr>
              <w:pStyle w:val="14"/>
            </w:pPr>
            <w:r>
              <w:t>5.04</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15</w:t>
            </w:r>
          </w:p>
        </w:tc>
        <w:tc>
          <w:tcPr>
            <w:tcW w:w="758" w:type="dxa"/>
            <w:vAlign w:val="center"/>
          </w:tcPr>
          <w:p>
            <w:pPr>
              <w:pStyle w:val="15"/>
            </w:pPr>
            <w:r>
              <w:t>2210201</w:t>
            </w:r>
          </w:p>
        </w:tc>
        <w:tc>
          <w:tcPr>
            <w:tcW w:w="758" w:type="dxa"/>
            <w:vAlign w:val="center"/>
          </w:tcPr>
          <w:p>
            <w:pPr>
              <w:pStyle w:val="15"/>
            </w:pPr>
            <w:r>
              <w:t>住房公积金</w:t>
            </w:r>
          </w:p>
        </w:tc>
        <w:tc>
          <w:tcPr>
            <w:tcW w:w="758" w:type="dxa"/>
            <w:vAlign w:val="center"/>
          </w:tcPr>
          <w:p>
            <w:pPr>
              <w:pStyle w:val="14"/>
            </w:pPr>
            <w:r>
              <w:t>5.04</w:t>
            </w:r>
          </w:p>
        </w:tc>
        <w:tc>
          <w:tcPr>
            <w:tcW w:w="758" w:type="dxa"/>
            <w:vAlign w:val="center"/>
          </w:tcPr>
          <w:p>
            <w:pPr>
              <w:pStyle w:val="14"/>
            </w:pPr>
            <w:r>
              <w:t>5.04</w:t>
            </w:r>
          </w:p>
        </w:tc>
        <w:tc>
          <w:tcPr>
            <w:tcW w:w="758" w:type="dxa"/>
            <w:vAlign w:val="center"/>
          </w:tcPr>
          <w:p>
            <w:pPr>
              <w:pStyle w:val="14"/>
            </w:pPr>
            <w:r>
              <w:t>5.04</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3"/>
            </w:pPr>
            <w:r>
              <w:t>序号</w:t>
            </w:r>
          </w:p>
        </w:tc>
        <w:tc>
          <w:tcPr>
            <w:tcW w:w="2190"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3"/>
            </w:pPr>
            <w:r>
              <w:t>科目    编码</w:t>
            </w:r>
          </w:p>
        </w:tc>
        <w:tc>
          <w:tcPr>
            <w:tcW w:w="1095"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3"/>
            </w:pPr>
            <w:r>
              <w:t>栏次</w:t>
            </w:r>
          </w:p>
        </w:tc>
        <w:tc>
          <w:tcPr>
            <w:tcW w:w="1095" w:type="dxa"/>
            <w:vAlign w:val="center"/>
          </w:tcPr>
          <w:p>
            <w:pPr>
              <w:pStyle w:val="13"/>
            </w:pPr>
            <w:r>
              <w:t>1</w:t>
            </w:r>
          </w:p>
        </w:tc>
        <w:tc>
          <w:tcPr>
            <w:tcW w:w="1095"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w:t>
            </w:r>
          </w:p>
        </w:tc>
        <w:tc>
          <w:tcPr>
            <w:tcW w:w="1095" w:type="dxa"/>
            <w:vAlign w:val="center"/>
          </w:tcPr>
          <w:p>
            <w:pPr>
              <w:pStyle w:val="19"/>
            </w:pPr>
          </w:p>
        </w:tc>
        <w:tc>
          <w:tcPr>
            <w:tcW w:w="1095" w:type="dxa"/>
            <w:vAlign w:val="center"/>
          </w:tcPr>
          <w:p>
            <w:pPr>
              <w:pStyle w:val="17"/>
            </w:pPr>
            <w:r>
              <w:t>合计</w:t>
            </w:r>
          </w:p>
        </w:tc>
        <w:tc>
          <w:tcPr>
            <w:tcW w:w="1095" w:type="dxa"/>
            <w:vAlign w:val="center"/>
          </w:tcPr>
          <w:p>
            <w:pPr>
              <w:pStyle w:val="18"/>
            </w:pPr>
            <w:r>
              <w:t>87.95</w:t>
            </w:r>
          </w:p>
        </w:tc>
        <w:tc>
          <w:tcPr>
            <w:tcW w:w="1095" w:type="dxa"/>
            <w:vAlign w:val="center"/>
          </w:tcPr>
          <w:p>
            <w:pPr>
              <w:pStyle w:val="18"/>
            </w:pPr>
            <w:r>
              <w:t>85.95</w:t>
            </w:r>
          </w:p>
        </w:tc>
        <w:tc>
          <w:tcPr>
            <w:tcW w:w="1095" w:type="dxa"/>
            <w:vAlign w:val="center"/>
          </w:tcPr>
          <w:p>
            <w:pPr>
              <w:pStyle w:val="18"/>
            </w:pPr>
            <w:r>
              <w:t>2.00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2</w:t>
            </w:r>
          </w:p>
        </w:tc>
        <w:tc>
          <w:tcPr>
            <w:tcW w:w="1095" w:type="dxa"/>
            <w:vAlign w:val="center"/>
          </w:tcPr>
          <w:p>
            <w:pPr>
              <w:pStyle w:val="15"/>
            </w:pPr>
            <w:r>
              <w:t>201</w:t>
            </w:r>
          </w:p>
        </w:tc>
        <w:tc>
          <w:tcPr>
            <w:tcW w:w="1095" w:type="dxa"/>
            <w:vAlign w:val="center"/>
          </w:tcPr>
          <w:p>
            <w:pPr>
              <w:pStyle w:val="15"/>
            </w:pPr>
            <w:r>
              <w:t>一般公共服务支出</w:t>
            </w:r>
          </w:p>
        </w:tc>
        <w:tc>
          <w:tcPr>
            <w:tcW w:w="1095" w:type="dxa"/>
            <w:vAlign w:val="center"/>
          </w:tcPr>
          <w:p>
            <w:pPr>
              <w:pStyle w:val="14"/>
            </w:pPr>
            <w:r>
              <w:t>70.13</w:t>
            </w:r>
          </w:p>
        </w:tc>
        <w:tc>
          <w:tcPr>
            <w:tcW w:w="1095" w:type="dxa"/>
            <w:vAlign w:val="center"/>
          </w:tcPr>
          <w:p>
            <w:pPr>
              <w:pStyle w:val="14"/>
            </w:pPr>
            <w:r>
              <w:t>68.13</w:t>
            </w:r>
          </w:p>
        </w:tc>
        <w:tc>
          <w:tcPr>
            <w:tcW w:w="1095" w:type="dxa"/>
            <w:vAlign w:val="center"/>
          </w:tcPr>
          <w:p>
            <w:pPr>
              <w:pStyle w:val="14"/>
            </w:pPr>
            <w:r>
              <w:t>2.00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3</w:t>
            </w:r>
          </w:p>
        </w:tc>
        <w:tc>
          <w:tcPr>
            <w:tcW w:w="1095" w:type="dxa"/>
            <w:vAlign w:val="center"/>
          </w:tcPr>
          <w:p>
            <w:pPr>
              <w:pStyle w:val="15"/>
            </w:pPr>
            <w:r>
              <w:t>20132</w:t>
            </w:r>
          </w:p>
        </w:tc>
        <w:tc>
          <w:tcPr>
            <w:tcW w:w="1095" w:type="dxa"/>
            <w:vAlign w:val="center"/>
          </w:tcPr>
          <w:p>
            <w:pPr>
              <w:pStyle w:val="15"/>
            </w:pPr>
            <w:r>
              <w:t>组织事务</w:t>
            </w:r>
          </w:p>
        </w:tc>
        <w:tc>
          <w:tcPr>
            <w:tcW w:w="1095" w:type="dxa"/>
            <w:vAlign w:val="center"/>
          </w:tcPr>
          <w:p>
            <w:pPr>
              <w:pStyle w:val="14"/>
            </w:pPr>
            <w:r>
              <w:t>70.13</w:t>
            </w:r>
          </w:p>
        </w:tc>
        <w:tc>
          <w:tcPr>
            <w:tcW w:w="1095" w:type="dxa"/>
            <w:vAlign w:val="center"/>
          </w:tcPr>
          <w:p>
            <w:pPr>
              <w:pStyle w:val="14"/>
            </w:pPr>
            <w:r>
              <w:t>68.13</w:t>
            </w:r>
          </w:p>
        </w:tc>
        <w:tc>
          <w:tcPr>
            <w:tcW w:w="1095" w:type="dxa"/>
            <w:vAlign w:val="center"/>
          </w:tcPr>
          <w:p>
            <w:pPr>
              <w:pStyle w:val="14"/>
            </w:pPr>
            <w:r>
              <w:t>2.00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4</w:t>
            </w:r>
          </w:p>
        </w:tc>
        <w:tc>
          <w:tcPr>
            <w:tcW w:w="1095" w:type="dxa"/>
            <w:vAlign w:val="center"/>
          </w:tcPr>
          <w:p>
            <w:pPr>
              <w:pStyle w:val="15"/>
            </w:pPr>
            <w:r>
              <w:t>2013201</w:t>
            </w:r>
          </w:p>
        </w:tc>
        <w:tc>
          <w:tcPr>
            <w:tcW w:w="1095" w:type="dxa"/>
            <w:vAlign w:val="center"/>
          </w:tcPr>
          <w:p>
            <w:pPr>
              <w:pStyle w:val="15"/>
            </w:pPr>
            <w:r>
              <w:t>行政运行</w:t>
            </w:r>
          </w:p>
        </w:tc>
        <w:tc>
          <w:tcPr>
            <w:tcW w:w="1095" w:type="dxa"/>
            <w:vAlign w:val="center"/>
          </w:tcPr>
          <w:p>
            <w:pPr>
              <w:pStyle w:val="14"/>
            </w:pPr>
            <w:r>
              <w:t>68.13</w:t>
            </w:r>
          </w:p>
        </w:tc>
        <w:tc>
          <w:tcPr>
            <w:tcW w:w="1095" w:type="dxa"/>
            <w:vAlign w:val="center"/>
          </w:tcPr>
          <w:p>
            <w:pPr>
              <w:pStyle w:val="14"/>
            </w:pPr>
            <w:r>
              <w:t>68.13</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5</w:t>
            </w:r>
          </w:p>
        </w:tc>
        <w:tc>
          <w:tcPr>
            <w:tcW w:w="1095" w:type="dxa"/>
            <w:vAlign w:val="center"/>
          </w:tcPr>
          <w:p>
            <w:pPr>
              <w:pStyle w:val="15"/>
            </w:pPr>
            <w:r>
              <w:t>2013299</w:t>
            </w:r>
          </w:p>
        </w:tc>
        <w:tc>
          <w:tcPr>
            <w:tcW w:w="1095" w:type="dxa"/>
            <w:vAlign w:val="center"/>
          </w:tcPr>
          <w:p>
            <w:pPr>
              <w:pStyle w:val="15"/>
            </w:pPr>
            <w:r>
              <w:t>其他组织事务支出</w:t>
            </w:r>
          </w:p>
        </w:tc>
        <w:tc>
          <w:tcPr>
            <w:tcW w:w="1095" w:type="dxa"/>
            <w:vAlign w:val="center"/>
          </w:tcPr>
          <w:p>
            <w:pPr>
              <w:pStyle w:val="14"/>
            </w:pPr>
            <w:r>
              <w:t>2.00</w:t>
            </w:r>
          </w:p>
        </w:tc>
        <w:tc>
          <w:tcPr>
            <w:tcW w:w="1095" w:type="dxa"/>
            <w:vAlign w:val="center"/>
          </w:tcPr>
          <w:p>
            <w:pPr>
              <w:pStyle w:val="14"/>
            </w:pPr>
          </w:p>
        </w:tc>
        <w:tc>
          <w:tcPr>
            <w:tcW w:w="1095" w:type="dxa"/>
            <w:vAlign w:val="center"/>
          </w:tcPr>
          <w:p>
            <w:pPr>
              <w:pStyle w:val="14"/>
            </w:pPr>
            <w:r>
              <w:t>2.00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6</w:t>
            </w:r>
          </w:p>
        </w:tc>
        <w:tc>
          <w:tcPr>
            <w:tcW w:w="1095" w:type="dxa"/>
            <w:vAlign w:val="center"/>
          </w:tcPr>
          <w:p>
            <w:pPr>
              <w:pStyle w:val="15"/>
            </w:pPr>
            <w:r>
              <w:t>208</w:t>
            </w:r>
          </w:p>
        </w:tc>
        <w:tc>
          <w:tcPr>
            <w:tcW w:w="1095" w:type="dxa"/>
            <w:vAlign w:val="center"/>
          </w:tcPr>
          <w:p>
            <w:pPr>
              <w:pStyle w:val="15"/>
            </w:pPr>
            <w:r>
              <w:t>社会保障和就业支出</w:t>
            </w:r>
          </w:p>
        </w:tc>
        <w:tc>
          <w:tcPr>
            <w:tcW w:w="1095" w:type="dxa"/>
            <w:vAlign w:val="center"/>
          </w:tcPr>
          <w:p>
            <w:pPr>
              <w:pStyle w:val="14"/>
            </w:pPr>
            <w:r>
              <w:t>6.06</w:t>
            </w:r>
          </w:p>
        </w:tc>
        <w:tc>
          <w:tcPr>
            <w:tcW w:w="1095" w:type="dxa"/>
            <w:vAlign w:val="center"/>
          </w:tcPr>
          <w:p>
            <w:pPr>
              <w:pStyle w:val="14"/>
            </w:pPr>
            <w:r>
              <w:t>6.06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7</w:t>
            </w:r>
          </w:p>
        </w:tc>
        <w:tc>
          <w:tcPr>
            <w:tcW w:w="1095" w:type="dxa"/>
            <w:vAlign w:val="center"/>
          </w:tcPr>
          <w:p>
            <w:pPr>
              <w:pStyle w:val="15"/>
            </w:pPr>
            <w:r>
              <w:t>20805</w:t>
            </w:r>
          </w:p>
        </w:tc>
        <w:tc>
          <w:tcPr>
            <w:tcW w:w="1095" w:type="dxa"/>
            <w:vAlign w:val="center"/>
          </w:tcPr>
          <w:p>
            <w:pPr>
              <w:pStyle w:val="15"/>
            </w:pPr>
            <w:r>
              <w:t>行政事业单位养老支出</w:t>
            </w:r>
          </w:p>
        </w:tc>
        <w:tc>
          <w:tcPr>
            <w:tcW w:w="1095" w:type="dxa"/>
            <w:vAlign w:val="center"/>
          </w:tcPr>
          <w:p>
            <w:pPr>
              <w:pStyle w:val="14"/>
            </w:pPr>
            <w:r>
              <w:t>6.06</w:t>
            </w:r>
          </w:p>
        </w:tc>
        <w:tc>
          <w:tcPr>
            <w:tcW w:w="1095" w:type="dxa"/>
            <w:vAlign w:val="center"/>
          </w:tcPr>
          <w:p>
            <w:pPr>
              <w:pStyle w:val="14"/>
            </w:pPr>
            <w:r>
              <w:t>6.06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8</w:t>
            </w:r>
          </w:p>
        </w:tc>
        <w:tc>
          <w:tcPr>
            <w:tcW w:w="1095" w:type="dxa"/>
            <w:vAlign w:val="center"/>
          </w:tcPr>
          <w:p>
            <w:pPr>
              <w:pStyle w:val="15"/>
            </w:pPr>
            <w:r>
              <w:t>2080505</w:t>
            </w:r>
          </w:p>
        </w:tc>
        <w:tc>
          <w:tcPr>
            <w:tcW w:w="1095" w:type="dxa"/>
            <w:vAlign w:val="center"/>
          </w:tcPr>
          <w:p>
            <w:pPr>
              <w:pStyle w:val="15"/>
            </w:pPr>
            <w:r>
              <w:t>机关事业单位基本养老保险缴费支出</w:t>
            </w:r>
          </w:p>
        </w:tc>
        <w:tc>
          <w:tcPr>
            <w:tcW w:w="1095" w:type="dxa"/>
            <w:vAlign w:val="center"/>
          </w:tcPr>
          <w:p>
            <w:pPr>
              <w:pStyle w:val="14"/>
            </w:pPr>
            <w:r>
              <w:t>6.06</w:t>
            </w:r>
          </w:p>
        </w:tc>
        <w:tc>
          <w:tcPr>
            <w:tcW w:w="1095" w:type="dxa"/>
            <w:vAlign w:val="center"/>
          </w:tcPr>
          <w:p>
            <w:pPr>
              <w:pStyle w:val="14"/>
            </w:pPr>
            <w:r>
              <w:t>6.06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9</w:t>
            </w:r>
          </w:p>
        </w:tc>
        <w:tc>
          <w:tcPr>
            <w:tcW w:w="1095" w:type="dxa"/>
            <w:vAlign w:val="center"/>
          </w:tcPr>
          <w:p>
            <w:pPr>
              <w:pStyle w:val="15"/>
            </w:pPr>
            <w:r>
              <w:t>210</w:t>
            </w:r>
          </w:p>
        </w:tc>
        <w:tc>
          <w:tcPr>
            <w:tcW w:w="1095" w:type="dxa"/>
            <w:vAlign w:val="center"/>
          </w:tcPr>
          <w:p>
            <w:pPr>
              <w:pStyle w:val="15"/>
            </w:pPr>
            <w:r>
              <w:t>卫生健康支出</w:t>
            </w:r>
          </w:p>
        </w:tc>
        <w:tc>
          <w:tcPr>
            <w:tcW w:w="1095" w:type="dxa"/>
            <w:vAlign w:val="center"/>
          </w:tcPr>
          <w:p>
            <w:pPr>
              <w:pStyle w:val="14"/>
            </w:pPr>
            <w:r>
              <w:t>6.72</w:t>
            </w:r>
          </w:p>
        </w:tc>
        <w:tc>
          <w:tcPr>
            <w:tcW w:w="1095" w:type="dxa"/>
            <w:vAlign w:val="center"/>
          </w:tcPr>
          <w:p>
            <w:pPr>
              <w:pStyle w:val="14"/>
            </w:pPr>
            <w:r>
              <w:t>6.72</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10</w:t>
            </w:r>
          </w:p>
        </w:tc>
        <w:tc>
          <w:tcPr>
            <w:tcW w:w="1095" w:type="dxa"/>
            <w:vAlign w:val="center"/>
          </w:tcPr>
          <w:p>
            <w:pPr>
              <w:pStyle w:val="15"/>
            </w:pPr>
            <w:r>
              <w:t>21011</w:t>
            </w:r>
          </w:p>
        </w:tc>
        <w:tc>
          <w:tcPr>
            <w:tcW w:w="1095" w:type="dxa"/>
            <w:vAlign w:val="center"/>
          </w:tcPr>
          <w:p>
            <w:pPr>
              <w:pStyle w:val="15"/>
            </w:pPr>
            <w:r>
              <w:t>行政事业单位医疗</w:t>
            </w:r>
          </w:p>
        </w:tc>
        <w:tc>
          <w:tcPr>
            <w:tcW w:w="1095" w:type="dxa"/>
            <w:vAlign w:val="center"/>
          </w:tcPr>
          <w:p>
            <w:pPr>
              <w:pStyle w:val="14"/>
            </w:pPr>
            <w:r>
              <w:t>6.72</w:t>
            </w:r>
          </w:p>
        </w:tc>
        <w:tc>
          <w:tcPr>
            <w:tcW w:w="1095" w:type="dxa"/>
            <w:vAlign w:val="center"/>
          </w:tcPr>
          <w:p>
            <w:pPr>
              <w:pStyle w:val="14"/>
            </w:pPr>
            <w:r>
              <w:t>6.72</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11</w:t>
            </w:r>
          </w:p>
        </w:tc>
        <w:tc>
          <w:tcPr>
            <w:tcW w:w="1095" w:type="dxa"/>
            <w:vAlign w:val="center"/>
          </w:tcPr>
          <w:p>
            <w:pPr>
              <w:pStyle w:val="15"/>
            </w:pPr>
            <w:r>
              <w:t>2101101</w:t>
            </w:r>
          </w:p>
        </w:tc>
        <w:tc>
          <w:tcPr>
            <w:tcW w:w="1095" w:type="dxa"/>
            <w:vAlign w:val="center"/>
          </w:tcPr>
          <w:p>
            <w:pPr>
              <w:pStyle w:val="15"/>
            </w:pPr>
            <w:r>
              <w:t>行政单位医疗</w:t>
            </w:r>
          </w:p>
        </w:tc>
        <w:tc>
          <w:tcPr>
            <w:tcW w:w="1095" w:type="dxa"/>
            <w:vAlign w:val="center"/>
          </w:tcPr>
          <w:p>
            <w:pPr>
              <w:pStyle w:val="14"/>
            </w:pPr>
            <w:r>
              <w:t>3.36</w:t>
            </w:r>
          </w:p>
        </w:tc>
        <w:tc>
          <w:tcPr>
            <w:tcW w:w="1095" w:type="dxa"/>
            <w:vAlign w:val="center"/>
          </w:tcPr>
          <w:p>
            <w:pPr>
              <w:pStyle w:val="14"/>
            </w:pPr>
            <w:r>
              <w:t>3.36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12</w:t>
            </w:r>
          </w:p>
        </w:tc>
        <w:tc>
          <w:tcPr>
            <w:tcW w:w="1095" w:type="dxa"/>
            <w:vAlign w:val="center"/>
          </w:tcPr>
          <w:p>
            <w:pPr>
              <w:pStyle w:val="15"/>
            </w:pPr>
            <w:r>
              <w:t>2101103</w:t>
            </w:r>
          </w:p>
        </w:tc>
        <w:tc>
          <w:tcPr>
            <w:tcW w:w="1095" w:type="dxa"/>
            <w:vAlign w:val="center"/>
          </w:tcPr>
          <w:p>
            <w:pPr>
              <w:pStyle w:val="15"/>
            </w:pPr>
            <w:r>
              <w:t>公务员医疗补助</w:t>
            </w:r>
          </w:p>
        </w:tc>
        <w:tc>
          <w:tcPr>
            <w:tcW w:w="1095" w:type="dxa"/>
            <w:vAlign w:val="center"/>
          </w:tcPr>
          <w:p>
            <w:pPr>
              <w:pStyle w:val="14"/>
            </w:pPr>
            <w:r>
              <w:t>3.36</w:t>
            </w:r>
          </w:p>
        </w:tc>
        <w:tc>
          <w:tcPr>
            <w:tcW w:w="1095" w:type="dxa"/>
            <w:vAlign w:val="center"/>
          </w:tcPr>
          <w:p>
            <w:pPr>
              <w:pStyle w:val="14"/>
            </w:pPr>
            <w:r>
              <w:t>3.36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095" w:type="dxa"/>
            <w:vAlign w:val="center"/>
          </w:tcPr>
          <w:p>
            <w:pPr>
              <w:pStyle w:val="16"/>
            </w:pPr>
            <w:r>
              <w:t>13</w:t>
            </w:r>
          </w:p>
        </w:tc>
        <w:tc>
          <w:tcPr>
            <w:tcW w:w="1095" w:type="dxa"/>
            <w:vAlign w:val="center"/>
          </w:tcPr>
          <w:p>
            <w:pPr>
              <w:pStyle w:val="15"/>
            </w:pPr>
            <w:r>
              <w:t>221</w:t>
            </w:r>
          </w:p>
        </w:tc>
        <w:tc>
          <w:tcPr>
            <w:tcW w:w="1095" w:type="dxa"/>
            <w:vAlign w:val="center"/>
          </w:tcPr>
          <w:p>
            <w:pPr>
              <w:pStyle w:val="15"/>
            </w:pPr>
            <w:r>
              <w:t>住房保障支出</w:t>
            </w:r>
          </w:p>
        </w:tc>
        <w:tc>
          <w:tcPr>
            <w:tcW w:w="1095" w:type="dxa"/>
            <w:vAlign w:val="center"/>
          </w:tcPr>
          <w:p>
            <w:pPr>
              <w:pStyle w:val="14"/>
            </w:pPr>
            <w:r>
              <w:t>5.04</w:t>
            </w:r>
          </w:p>
        </w:tc>
        <w:tc>
          <w:tcPr>
            <w:tcW w:w="1095" w:type="dxa"/>
            <w:vAlign w:val="center"/>
          </w:tcPr>
          <w:p>
            <w:pPr>
              <w:pStyle w:val="14"/>
            </w:pPr>
            <w:r>
              <w:t>5.04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14</w:t>
            </w:r>
          </w:p>
        </w:tc>
        <w:tc>
          <w:tcPr>
            <w:tcW w:w="1095" w:type="dxa"/>
            <w:vAlign w:val="center"/>
          </w:tcPr>
          <w:p>
            <w:pPr>
              <w:pStyle w:val="15"/>
            </w:pPr>
            <w:r>
              <w:t>22102</w:t>
            </w:r>
          </w:p>
        </w:tc>
        <w:tc>
          <w:tcPr>
            <w:tcW w:w="1095" w:type="dxa"/>
            <w:vAlign w:val="center"/>
          </w:tcPr>
          <w:p>
            <w:pPr>
              <w:pStyle w:val="15"/>
            </w:pPr>
            <w:r>
              <w:t>住房改革支出</w:t>
            </w:r>
          </w:p>
        </w:tc>
        <w:tc>
          <w:tcPr>
            <w:tcW w:w="1095" w:type="dxa"/>
            <w:vAlign w:val="center"/>
          </w:tcPr>
          <w:p>
            <w:pPr>
              <w:pStyle w:val="14"/>
            </w:pPr>
            <w:r>
              <w:t>5.04</w:t>
            </w:r>
          </w:p>
        </w:tc>
        <w:tc>
          <w:tcPr>
            <w:tcW w:w="1095" w:type="dxa"/>
            <w:vAlign w:val="center"/>
          </w:tcPr>
          <w:p>
            <w:pPr>
              <w:pStyle w:val="14"/>
            </w:pPr>
            <w:r>
              <w:t>5.04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15</w:t>
            </w:r>
          </w:p>
        </w:tc>
        <w:tc>
          <w:tcPr>
            <w:tcW w:w="1095" w:type="dxa"/>
            <w:vAlign w:val="center"/>
          </w:tcPr>
          <w:p>
            <w:pPr>
              <w:pStyle w:val="15"/>
            </w:pPr>
            <w:r>
              <w:t>2210201</w:t>
            </w:r>
          </w:p>
        </w:tc>
        <w:tc>
          <w:tcPr>
            <w:tcW w:w="1095" w:type="dxa"/>
            <w:vAlign w:val="center"/>
          </w:tcPr>
          <w:p>
            <w:pPr>
              <w:pStyle w:val="15"/>
            </w:pPr>
            <w:r>
              <w:t>住房公积金</w:t>
            </w:r>
          </w:p>
        </w:tc>
        <w:tc>
          <w:tcPr>
            <w:tcW w:w="1095" w:type="dxa"/>
            <w:vAlign w:val="center"/>
          </w:tcPr>
          <w:p>
            <w:pPr>
              <w:pStyle w:val="14"/>
            </w:pPr>
            <w:r>
              <w:t>5.04</w:t>
            </w:r>
          </w:p>
        </w:tc>
        <w:tc>
          <w:tcPr>
            <w:tcW w:w="1095" w:type="dxa"/>
            <w:vAlign w:val="center"/>
          </w:tcPr>
          <w:p>
            <w:pPr>
              <w:pStyle w:val="14"/>
            </w:pPr>
            <w:r>
              <w:t>5.04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1232" w:type="dxa"/>
            <w:tcBorders>
              <w:top w:val="single" w:color="FFFFFF" w:sz="6" w:space="0"/>
              <w:left w:val="single" w:color="FFFFFF" w:sz="6" w:space="0"/>
              <w:right w:val="single" w:color="FFFFFF" w:sz="6" w:space="0"/>
            </w:tcBorders>
            <w:vAlign w:val="center"/>
          </w:tcPr>
          <w:p>
            <w:pPr>
              <w:pStyle w:val="11"/>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3"/>
            </w:pPr>
            <w:r>
              <w:t>序号</w:t>
            </w:r>
          </w:p>
        </w:tc>
        <w:tc>
          <w:tcPr>
            <w:tcW w:w="2464" w:type="dxa"/>
            <w:gridSpan w:val="2"/>
            <w:vAlign w:val="center"/>
          </w:tcPr>
          <w:p>
            <w:pPr>
              <w:pStyle w:val="13"/>
            </w:pPr>
            <w:r>
              <w:t>收入</w:t>
            </w:r>
          </w:p>
        </w:tc>
        <w:tc>
          <w:tcPr>
            <w:tcW w:w="6160"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3"/>
            </w:pPr>
            <w:r>
              <w:t>项  目</w:t>
            </w:r>
          </w:p>
        </w:tc>
        <w:tc>
          <w:tcPr>
            <w:tcW w:w="1232" w:type="dxa"/>
            <w:vAlign w:val="center"/>
          </w:tcPr>
          <w:p>
            <w:pPr>
              <w:pStyle w:val="13"/>
            </w:pPr>
            <w:r>
              <w:t>金额</w:t>
            </w:r>
          </w:p>
        </w:tc>
        <w:tc>
          <w:tcPr>
            <w:tcW w:w="1232" w:type="dxa"/>
            <w:vAlign w:val="center"/>
          </w:tcPr>
          <w:p>
            <w:pPr>
              <w:pStyle w:val="13"/>
            </w:pPr>
            <w:r>
              <w:t>项  目</w:t>
            </w:r>
          </w:p>
        </w:tc>
        <w:tc>
          <w:tcPr>
            <w:tcW w:w="1232"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3"/>
            </w:pPr>
            <w:r>
              <w:t>栏次</w:t>
            </w:r>
          </w:p>
        </w:tc>
        <w:tc>
          <w:tcPr>
            <w:tcW w:w="1232" w:type="dxa"/>
            <w:vAlign w:val="center"/>
          </w:tcPr>
          <w:p>
            <w:pPr>
              <w:pStyle w:val="13"/>
            </w:pPr>
            <w:r>
              <w:t>1</w:t>
            </w:r>
          </w:p>
        </w:tc>
        <w:tc>
          <w:tcPr>
            <w:tcW w:w="1232" w:type="dxa"/>
            <w:vAlign w:val="center"/>
          </w:tcPr>
          <w:p>
            <w:pPr>
              <w:pStyle w:val="13"/>
            </w:pPr>
            <w:r>
              <w:t>2</w:t>
            </w:r>
          </w:p>
        </w:tc>
        <w:tc>
          <w:tcPr>
            <w:tcW w:w="1232" w:type="dxa"/>
            <w:vAlign w:val="center"/>
          </w:tcPr>
          <w:p>
            <w:pPr>
              <w:pStyle w:val="13"/>
            </w:pPr>
            <w:r>
              <w:t>3</w:t>
            </w:r>
          </w:p>
        </w:tc>
        <w:tc>
          <w:tcPr>
            <w:tcW w:w="1232"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1</w:t>
            </w:r>
          </w:p>
        </w:tc>
        <w:tc>
          <w:tcPr>
            <w:tcW w:w="1232" w:type="dxa"/>
            <w:vAlign w:val="center"/>
          </w:tcPr>
          <w:p>
            <w:pPr>
              <w:pStyle w:val="15"/>
            </w:pPr>
            <w:r>
              <w:t>一、一般公共预算拨款</w:t>
            </w:r>
          </w:p>
        </w:tc>
        <w:tc>
          <w:tcPr>
            <w:tcW w:w="1232" w:type="dxa"/>
            <w:vAlign w:val="center"/>
          </w:tcPr>
          <w:p>
            <w:pPr>
              <w:pStyle w:val="14"/>
            </w:pPr>
            <w:r>
              <w:t>87.95</w:t>
            </w:r>
          </w:p>
        </w:tc>
        <w:tc>
          <w:tcPr>
            <w:tcW w:w="1232" w:type="dxa"/>
            <w:vAlign w:val="center"/>
          </w:tcPr>
          <w:p>
            <w:pPr>
              <w:pStyle w:val="15"/>
            </w:pPr>
            <w:r>
              <w:t>一、一般公共服务支出</w:t>
            </w:r>
          </w:p>
        </w:tc>
        <w:tc>
          <w:tcPr>
            <w:tcW w:w="1232" w:type="dxa"/>
            <w:vAlign w:val="center"/>
          </w:tcPr>
          <w:p>
            <w:pPr>
              <w:pStyle w:val="14"/>
            </w:pPr>
            <w:r>
              <w:t>70.13</w:t>
            </w:r>
          </w:p>
        </w:tc>
        <w:tc>
          <w:tcPr>
            <w:tcW w:w="1232" w:type="dxa"/>
            <w:vAlign w:val="center"/>
          </w:tcPr>
          <w:p>
            <w:pPr>
              <w:pStyle w:val="14"/>
            </w:pPr>
            <w:r>
              <w:t>70.13</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w:t>
            </w:r>
          </w:p>
        </w:tc>
        <w:tc>
          <w:tcPr>
            <w:tcW w:w="1232" w:type="dxa"/>
            <w:vAlign w:val="center"/>
          </w:tcPr>
          <w:p>
            <w:pPr>
              <w:pStyle w:val="15"/>
            </w:pPr>
            <w:r>
              <w:t>二、政府性基金预算拨款</w:t>
            </w:r>
          </w:p>
        </w:tc>
        <w:tc>
          <w:tcPr>
            <w:tcW w:w="1232" w:type="dxa"/>
            <w:vAlign w:val="center"/>
          </w:tcPr>
          <w:p>
            <w:pPr>
              <w:pStyle w:val="14"/>
            </w:pPr>
          </w:p>
        </w:tc>
        <w:tc>
          <w:tcPr>
            <w:tcW w:w="1232" w:type="dxa"/>
            <w:vAlign w:val="center"/>
          </w:tcPr>
          <w:p>
            <w:pPr>
              <w:pStyle w:val="15"/>
            </w:pPr>
            <w:r>
              <w:t>二、外交支出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w:t>
            </w:r>
          </w:p>
        </w:tc>
        <w:tc>
          <w:tcPr>
            <w:tcW w:w="1232" w:type="dxa"/>
            <w:vAlign w:val="center"/>
          </w:tcPr>
          <w:p>
            <w:pPr>
              <w:pStyle w:val="15"/>
            </w:pPr>
            <w:r>
              <w:t>三、国有资本经营预算拨款</w:t>
            </w:r>
          </w:p>
        </w:tc>
        <w:tc>
          <w:tcPr>
            <w:tcW w:w="1232" w:type="dxa"/>
            <w:vAlign w:val="center"/>
          </w:tcPr>
          <w:p>
            <w:pPr>
              <w:pStyle w:val="14"/>
            </w:pPr>
          </w:p>
        </w:tc>
        <w:tc>
          <w:tcPr>
            <w:tcW w:w="1232" w:type="dxa"/>
            <w:vAlign w:val="center"/>
          </w:tcPr>
          <w:p>
            <w:pPr>
              <w:pStyle w:val="15"/>
            </w:pPr>
            <w:r>
              <w:t>三、国防支出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四、公共安全支出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五、教育支出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六、科学技术支出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七、文化旅游体育与传媒支出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八、社会保障和就业支出</w:t>
            </w:r>
          </w:p>
        </w:tc>
        <w:tc>
          <w:tcPr>
            <w:tcW w:w="1232" w:type="dxa"/>
            <w:vAlign w:val="center"/>
          </w:tcPr>
          <w:p>
            <w:pPr>
              <w:pStyle w:val="14"/>
            </w:pPr>
            <w:r>
              <w:t>6.06</w:t>
            </w:r>
          </w:p>
        </w:tc>
        <w:tc>
          <w:tcPr>
            <w:tcW w:w="1232" w:type="dxa"/>
            <w:vAlign w:val="center"/>
          </w:tcPr>
          <w:p>
            <w:pPr>
              <w:pStyle w:val="14"/>
            </w:pPr>
            <w:r>
              <w:t>6.06</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九、社会保险基金支出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十、卫生健康支出</w:t>
            </w:r>
          </w:p>
        </w:tc>
        <w:tc>
          <w:tcPr>
            <w:tcW w:w="1232" w:type="dxa"/>
            <w:vAlign w:val="center"/>
          </w:tcPr>
          <w:p>
            <w:pPr>
              <w:pStyle w:val="14"/>
            </w:pPr>
            <w:r>
              <w:t>6.72</w:t>
            </w:r>
          </w:p>
        </w:tc>
        <w:tc>
          <w:tcPr>
            <w:tcW w:w="1232" w:type="dxa"/>
            <w:vAlign w:val="center"/>
          </w:tcPr>
          <w:p>
            <w:pPr>
              <w:pStyle w:val="14"/>
            </w:pPr>
            <w:r>
              <w:t>6.72</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十一、节能环保支出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12</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十二、城乡社区支出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13</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十三、农林水支出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14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十四、交通运输支出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十五、资源勘探工业信息等支出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16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十六、商业服务业等支出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十七、金融支出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18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十八、援助其他地区支出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十九、自然资源海洋气象等支出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二十、住房保障支出</w:t>
            </w:r>
          </w:p>
        </w:tc>
        <w:tc>
          <w:tcPr>
            <w:tcW w:w="1232" w:type="dxa"/>
            <w:vAlign w:val="center"/>
          </w:tcPr>
          <w:p>
            <w:pPr>
              <w:pStyle w:val="14"/>
            </w:pPr>
            <w:r>
              <w:t>5.04</w:t>
            </w:r>
          </w:p>
        </w:tc>
        <w:tc>
          <w:tcPr>
            <w:tcW w:w="1232" w:type="dxa"/>
            <w:vAlign w:val="center"/>
          </w:tcPr>
          <w:p>
            <w:pPr>
              <w:pStyle w:val="14"/>
            </w:pPr>
            <w:r>
              <w:t>5.04</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二十一、粮油物资储备支出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22</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二十二、国有资本经营预算支出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23</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二十三、灾害防治及应急管理支出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二十四、预备费</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二十五、其他支出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二十六、转移性支出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二十七、债务还本支出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二十八、债务付息支出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二十九、债务发行费用支出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三十、抗疫特别国债安排的支出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31</w:t>
            </w:r>
          </w:p>
        </w:tc>
        <w:tc>
          <w:tcPr>
            <w:tcW w:w="1232" w:type="dxa"/>
            <w:vAlign w:val="center"/>
          </w:tcPr>
          <w:p>
            <w:pPr>
              <w:pStyle w:val="17"/>
            </w:pPr>
            <w:r>
              <w:t>本年收入合计</w:t>
            </w:r>
          </w:p>
        </w:tc>
        <w:tc>
          <w:tcPr>
            <w:tcW w:w="1232" w:type="dxa"/>
            <w:vAlign w:val="center"/>
          </w:tcPr>
          <w:p>
            <w:pPr>
              <w:pStyle w:val="18"/>
            </w:pPr>
            <w:r>
              <w:t>87.95</w:t>
            </w:r>
          </w:p>
        </w:tc>
        <w:tc>
          <w:tcPr>
            <w:tcW w:w="1232" w:type="dxa"/>
            <w:vAlign w:val="center"/>
          </w:tcPr>
          <w:p>
            <w:pPr>
              <w:pStyle w:val="17"/>
            </w:pPr>
            <w:r>
              <w:t>本年支出合计</w:t>
            </w:r>
          </w:p>
        </w:tc>
        <w:tc>
          <w:tcPr>
            <w:tcW w:w="1232" w:type="dxa"/>
            <w:vAlign w:val="center"/>
          </w:tcPr>
          <w:p>
            <w:pPr>
              <w:pStyle w:val="18"/>
            </w:pPr>
            <w:r>
              <w:t>87.95</w:t>
            </w:r>
          </w:p>
        </w:tc>
        <w:tc>
          <w:tcPr>
            <w:tcW w:w="1232" w:type="dxa"/>
            <w:vAlign w:val="center"/>
          </w:tcPr>
          <w:p>
            <w:pPr>
              <w:pStyle w:val="18"/>
            </w:pPr>
            <w:r>
              <w:t>87.95</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32</w:t>
            </w:r>
          </w:p>
        </w:tc>
        <w:tc>
          <w:tcPr>
            <w:tcW w:w="1232" w:type="dxa"/>
            <w:vAlign w:val="center"/>
          </w:tcPr>
          <w:p>
            <w:pPr>
              <w:pStyle w:val="15"/>
            </w:pPr>
            <w:r>
              <w:t>年初财政拨款结转和结余</w:t>
            </w:r>
          </w:p>
        </w:tc>
        <w:tc>
          <w:tcPr>
            <w:tcW w:w="1232" w:type="dxa"/>
            <w:vAlign w:val="center"/>
          </w:tcPr>
          <w:p>
            <w:pPr>
              <w:pStyle w:val="14"/>
            </w:pPr>
          </w:p>
        </w:tc>
        <w:tc>
          <w:tcPr>
            <w:tcW w:w="1232" w:type="dxa"/>
            <w:vAlign w:val="center"/>
          </w:tcPr>
          <w:p>
            <w:pPr>
              <w:pStyle w:val="15"/>
            </w:pPr>
            <w:r>
              <w:t>年末财政拨款结转和结余</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33</w:t>
            </w:r>
          </w:p>
        </w:tc>
        <w:tc>
          <w:tcPr>
            <w:tcW w:w="1232" w:type="dxa"/>
            <w:vAlign w:val="center"/>
          </w:tcPr>
          <w:p>
            <w:pPr>
              <w:pStyle w:val="15"/>
            </w:pPr>
            <w:r>
              <w:t>一、一般公共预算拨款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34</w:t>
            </w:r>
          </w:p>
        </w:tc>
        <w:tc>
          <w:tcPr>
            <w:tcW w:w="1232" w:type="dxa"/>
            <w:vAlign w:val="center"/>
          </w:tcPr>
          <w:p>
            <w:pPr>
              <w:pStyle w:val="15"/>
            </w:pPr>
            <w:r>
              <w:t>二、政府性基金预算拨款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35</w:t>
            </w:r>
          </w:p>
        </w:tc>
        <w:tc>
          <w:tcPr>
            <w:tcW w:w="1232" w:type="dxa"/>
            <w:vAlign w:val="center"/>
          </w:tcPr>
          <w:p>
            <w:pPr>
              <w:pStyle w:val="15"/>
            </w:pPr>
            <w:r>
              <w:t>三、国有资本经营预算拨款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pPr>
              <w:pStyle w:val="16"/>
            </w:pPr>
            <w:r>
              <w:t>36</w:t>
            </w:r>
          </w:p>
        </w:tc>
        <w:tc>
          <w:tcPr>
            <w:tcW w:w="1232" w:type="dxa"/>
            <w:vAlign w:val="center"/>
          </w:tcPr>
          <w:p>
            <w:pPr>
              <w:pStyle w:val="17"/>
            </w:pPr>
            <w:r>
              <w:t>收入总计</w:t>
            </w:r>
          </w:p>
        </w:tc>
        <w:tc>
          <w:tcPr>
            <w:tcW w:w="1232" w:type="dxa"/>
            <w:vAlign w:val="center"/>
          </w:tcPr>
          <w:p>
            <w:pPr>
              <w:pStyle w:val="18"/>
            </w:pPr>
            <w:r>
              <w:t>87.95</w:t>
            </w:r>
          </w:p>
        </w:tc>
        <w:tc>
          <w:tcPr>
            <w:tcW w:w="1232" w:type="dxa"/>
            <w:vAlign w:val="center"/>
          </w:tcPr>
          <w:p>
            <w:pPr>
              <w:pStyle w:val="17"/>
            </w:pPr>
            <w:r>
              <w:t>支出总计</w:t>
            </w:r>
          </w:p>
        </w:tc>
        <w:tc>
          <w:tcPr>
            <w:tcW w:w="1232" w:type="dxa"/>
            <w:vAlign w:val="center"/>
          </w:tcPr>
          <w:p>
            <w:pPr>
              <w:pStyle w:val="18"/>
            </w:pPr>
            <w:r>
              <w:t>87.95</w:t>
            </w:r>
          </w:p>
        </w:tc>
        <w:tc>
          <w:tcPr>
            <w:tcW w:w="1232" w:type="dxa"/>
            <w:vAlign w:val="center"/>
          </w:tcPr>
          <w:p>
            <w:pPr>
              <w:pStyle w:val="18"/>
            </w:pPr>
            <w:r>
              <w:t>87.95</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w:t>
            </w:r>
          </w:p>
        </w:tc>
        <w:tc>
          <w:tcPr>
            <w:tcW w:w="1643" w:type="dxa"/>
            <w:vAlign w:val="center"/>
          </w:tcPr>
          <w:p>
            <w:pPr>
              <w:pStyle w:val="19"/>
            </w:pPr>
          </w:p>
        </w:tc>
        <w:tc>
          <w:tcPr>
            <w:tcW w:w="1643" w:type="dxa"/>
            <w:vAlign w:val="center"/>
          </w:tcPr>
          <w:p>
            <w:pPr>
              <w:pStyle w:val="17"/>
            </w:pPr>
            <w:r>
              <w:t>合计</w:t>
            </w:r>
          </w:p>
        </w:tc>
        <w:tc>
          <w:tcPr>
            <w:tcW w:w="1643" w:type="dxa"/>
            <w:vAlign w:val="center"/>
          </w:tcPr>
          <w:p>
            <w:pPr>
              <w:pStyle w:val="18"/>
            </w:pPr>
            <w:r>
              <w:t>87.95</w:t>
            </w:r>
          </w:p>
        </w:tc>
        <w:tc>
          <w:tcPr>
            <w:tcW w:w="1643" w:type="dxa"/>
            <w:vAlign w:val="center"/>
          </w:tcPr>
          <w:p>
            <w:pPr>
              <w:pStyle w:val="18"/>
            </w:pPr>
            <w:r>
              <w:t>85.95</w:t>
            </w:r>
          </w:p>
        </w:tc>
        <w:tc>
          <w:tcPr>
            <w:tcW w:w="1643" w:type="dxa"/>
            <w:vAlign w:val="center"/>
          </w:tcPr>
          <w:p>
            <w:pPr>
              <w:pStyle w:val="18"/>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w:t>
            </w:r>
          </w:p>
        </w:tc>
        <w:tc>
          <w:tcPr>
            <w:tcW w:w="1643" w:type="dxa"/>
            <w:vAlign w:val="center"/>
          </w:tcPr>
          <w:p>
            <w:pPr>
              <w:pStyle w:val="15"/>
            </w:pPr>
            <w:r>
              <w:t>201</w:t>
            </w:r>
          </w:p>
        </w:tc>
        <w:tc>
          <w:tcPr>
            <w:tcW w:w="1643" w:type="dxa"/>
            <w:vAlign w:val="center"/>
          </w:tcPr>
          <w:p>
            <w:pPr>
              <w:pStyle w:val="15"/>
            </w:pPr>
            <w:r>
              <w:t>一般公共服务支出</w:t>
            </w:r>
          </w:p>
        </w:tc>
        <w:tc>
          <w:tcPr>
            <w:tcW w:w="1643" w:type="dxa"/>
            <w:vAlign w:val="center"/>
          </w:tcPr>
          <w:p>
            <w:pPr>
              <w:pStyle w:val="14"/>
            </w:pPr>
            <w:r>
              <w:t>70.13</w:t>
            </w:r>
          </w:p>
        </w:tc>
        <w:tc>
          <w:tcPr>
            <w:tcW w:w="1643" w:type="dxa"/>
            <w:vAlign w:val="center"/>
          </w:tcPr>
          <w:p>
            <w:pPr>
              <w:pStyle w:val="14"/>
            </w:pPr>
            <w:r>
              <w:t>68.13</w:t>
            </w:r>
          </w:p>
        </w:tc>
        <w:tc>
          <w:tcPr>
            <w:tcW w:w="1643"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3</w:t>
            </w:r>
          </w:p>
        </w:tc>
        <w:tc>
          <w:tcPr>
            <w:tcW w:w="1643" w:type="dxa"/>
            <w:vAlign w:val="center"/>
          </w:tcPr>
          <w:p>
            <w:pPr>
              <w:pStyle w:val="15"/>
            </w:pPr>
            <w:r>
              <w:t>20132</w:t>
            </w:r>
          </w:p>
        </w:tc>
        <w:tc>
          <w:tcPr>
            <w:tcW w:w="1643" w:type="dxa"/>
            <w:vAlign w:val="center"/>
          </w:tcPr>
          <w:p>
            <w:pPr>
              <w:pStyle w:val="15"/>
            </w:pPr>
            <w:r>
              <w:t>组织事务</w:t>
            </w:r>
          </w:p>
        </w:tc>
        <w:tc>
          <w:tcPr>
            <w:tcW w:w="1643" w:type="dxa"/>
            <w:vAlign w:val="center"/>
          </w:tcPr>
          <w:p>
            <w:pPr>
              <w:pStyle w:val="14"/>
            </w:pPr>
            <w:r>
              <w:t>70.13</w:t>
            </w:r>
          </w:p>
        </w:tc>
        <w:tc>
          <w:tcPr>
            <w:tcW w:w="1643" w:type="dxa"/>
            <w:vAlign w:val="center"/>
          </w:tcPr>
          <w:p>
            <w:pPr>
              <w:pStyle w:val="14"/>
            </w:pPr>
            <w:r>
              <w:t>68.13</w:t>
            </w:r>
          </w:p>
        </w:tc>
        <w:tc>
          <w:tcPr>
            <w:tcW w:w="1643"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4</w:t>
            </w:r>
          </w:p>
        </w:tc>
        <w:tc>
          <w:tcPr>
            <w:tcW w:w="1643" w:type="dxa"/>
            <w:vAlign w:val="center"/>
          </w:tcPr>
          <w:p>
            <w:pPr>
              <w:pStyle w:val="15"/>
            </w:pPr>
            <w:r>
              <w:t>2013201</w:t>
            </w:r>
          </w:p>
        </w:tc>
        <w:tc>
          <w:tcPr>
            <w:tcW w:w="1643" w:type="dxa"/>
            <w:vAlign w:val="center"/>
          </w:tcPr>
          <w:p>
            <w:pPr>
              <w:pStyle w:val="15"/>
            </w:pPr>
            <w:r>
              <w:t>行政运行</w:t>
            </w:r>
          </w:p>
        </w:tc>
        <w:tc>
          <w:tcPr>
            <w:tcW w:w="1643" w:type="dxa"/>
            <w:vAlign w:val="center"/>
          </w:tcPr>
          <w:p>
            <w:pPr>
              <w:pStyle w:val="14"/>
            </w:pPr>
            <w:r>
              <w:t>68.13</w:t>
            </w:r>
          </w:p>
        </w:tc>
        <w:tc>
          <w:tcPr>
            <w:tcW w:w="1643" w:type="dxa"/>
            <w:vAlign w:val="center"/>
          </w:tcPr>
          <w:p>
            <w:pPr>
              <w:pStyle w:val="14"/>
            </w:pPr>
            <w:r>
              <w:t>68.13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5</w:t>
            </w:r>
          </w:p>
        </w:tc>
        <w:tc>
          <w:tcPr>
            <w:tcW w:w="1643" w:type="dxa"/>
            <w:vAlign w:val="center"/>
          </w:tcPr>
          <w:p>
            <w:pPr>
              <w:pStyle w:val="15"/>
            </w:pPr>
            <w:r>
              <w:t>2013299</w:t>
            </w:r>
          </w:p>
        </w:tc>
        <w:tc>
          <w:tcPr>
            <w:tcW w:w="1643" w:type="dxa"/>
            <w:vAlign w:val="center"/>
          </w:tcPr>
          <w:p>
            <w:pPr>
              <w:pStyle w:val="15"/>
            </w:pPr>
            <w:r>
              <w:t>其他组织事务支出</w:t>
            </w:r>
          </w:p>
        </w:tc>
        <w:tc>
          <w:tcPr>
            <w:tcW w:w="1643" w:type="dxa"/>
            <w:vAlign w:val="center"/>
          </w:tcPr>
          <w:p>
            <w:pPr>
              <w:pStyle w:val="14"/>
            </w:pPr>
            <w:r>
              <w:t>2.00</w:t>
            </w:r>
          </w:p>
        </w:tc>
        <w:tc>
          <w:tcPr>
            <w:tcW w:w="1643" w:type="dxa"/>
            <w:vAlign w:val="center"/>
          </w:tcPr>
          <w:p>
            <w:pPr>
              <w:pStyle w:val="14"/>
            </w:pPr>
          </w:p>
        </w:tc>
        <w:tc>
          <w:tcPr>
            <w:tcW w:w="1643"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6</w:t>
            </w:r>
          </w:p>
        </w:tc>
        <w:tc>
          <w:tcPr>
            <w:tcW w:w="1643" w:type="dxa"/>
            <w:vAlign w:val="center"/>
          </w:tcPr>
          <w:p>
            <w:pPr>
              <w:pStyle w:val="15"/>
            </w:pPr>
            <w:r>
              <w:t>208</w:t>
            </w:r>
          </w:p>
        </w:tc>
        <w:tc>
          <w:tcPr>
            <w:tcW w:w="1643" w:type="dxa"/>
            <w:vAlign w:val="center"/>
          </w:tcPr>
          <w:p>
            <w:pPr>
              <w:pStyle w:val="15"/>
            </w:pPr>
            <w:r>
              <w:t>社会保障和就业支出</w:t>
            </w:r>
          </w:p>
        </w:tc>
        <w:tc>
          <w:tcPr>
            <w:tcW w:w="1643" w:type="dxa"/>
            <w:vAlign w:val="center"/>
          </w:tcPr>
          <w:p>
            <w:pPr>
              <w:pStyle w:val="14"/>
            </w:pPr>
            <w:r>
              <w:t>6.06</w:t>
            </w:r>
          </w:p>
        </w:tc>
        <w:tc>
          <w:tcPr>
            <w:tcW w:w="1643" w:type="dxa"/>
            <w:vAlign w:val="center"/>
          </w:tcPr>
          <w:p>
            <w:pPr>
              <w:pStyle w:val="14"/>
            </w:pPr>
            <w:r>
              <w:t>6.06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7</w:t>
            </w:r>
          </w:p>
        </w:tc>
        <w:tc>
          <w:tcPr>
            <w:tcW w:w="1643" w:type="dxa"/>
            <w:vAlign w:val="center"/>
          </w:tcPr>
          <w:p>
            <w:pPr>
              <w:pStyle w:val="15"/>
            </w:pPr>
            <w:r>
              <w:t>20805</w:t>
            </w:r>
          </w:p>
        </w:tc>
        <w:tc>
          <w:tcPr>
            <w:tcW w:w="1643" w:type="dxa"/>
            <w:vAlign w:val="center"/>
          </w:tcPr>
          <w:p>
            <w:pPr>
              <w:pStyle w:val="15"/>
            </w:pPr>
            <w:r>
              <w:t>行政事业单位养老支出</w:t>
            </w:r>
          </w:p>
        </w:tc>
        <w:tc>
          <w:tcPr>
            <w:tcW w:w="1643" w:type="dxa"/>
            <w:vAlign w:val="center"/>
          </w:tcPr>
          <w:p>
            <w:pPr>
              <w:pStyle w:val="14"/>
            </w:pPr>
            <w:r>
              <w:t>6.06</w:t>
            </w:r>
          </w:p>
        </w:tc>
        <w:tc>
          <w:tcPr>
            <w:tcW w:w="1643" w:type="dxa"/>
            <w:vAlign w:val="center"/>
          </w:tcPr>
          <w:p>
            <w:pPr>
              <w:pStyle w:val="14"/>
            </w:pPr>
            <w:r>
              <w:t>6.06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pPr>
              <w:pStyle w:val="16"/>
            </w:pPr>
            <w:r>
              <w:t>8</w:t>
            </w:r>
          </w:p>
        </w:tc>
        <w:tc>
          <w:tcPr>
            <w:tcW w:w="1643" w:type="dxa"/>
            <w:vAlign w:val="center"/>
          </w:tcPr>
          <w:p>
            <w:pPr>
              <w:pStyle w:val="15"/>
            </w:pPr>
            <w:r>
              <w:t>2080505</w:t>
            </w:r>
          </w:p>
        </w:tc>
        <w:tc>
          <w:tcPr>
            <w:tcW w:w="1643" w:type="dxa"/>
            <w:vAlign w:val="center"/>
          </w:tcPr>
          <w:p>
            <w:pPr>
              <w:pStyle w:val="15"/>
            </w:pPr>
            <w:r>
              <w:t>机关事业单位基本养老保险缴费支出</w:t>
            </w:r>
          </w:p>
        </w:tc>
        <w:tc>
          <w:tcPr>
            <w:tcW w:w="1643" w:type="dxa"/>
            <w:vAlign w:val="center"/>
          </w:tcPr>
          <w:p>
            <w:pPr>
              <w:pStyle w:val="14"/>
            </w:pPr>
            <w:r>
              <w:t>6.06</w:t>
            </w:r>
          </w:p>
        </w:tc>
        <w:tc>
          <w:tcPr>
            <w:tcW w:w="1643" w:type="dxa"/>
            <w:vAlign w:val="center"/>
          </w:tcPr>
          <w:p>
            <w:pPr>
              <w:pStyle w:val="14"/>
            </w:pPr>
            <w:r>
              <w:t>6.06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9</w:t>
            </w:r>
          </w:p>
        </w:tc>
        <w:tc>
          <w:tcPr>
            <w:tcW w:w="1643" w:type="dxa"/>
            <w:vAlign w:val="center"/>
          </w:tcPr>
          <w:p>
            <w:pPr>
              <w:pStyle w:val="15"/>
            </w:pPr>
            <w:r>
              <w:t>210</w:t>
            </w:r>
          </w:p>
        </w:tc>
        <w:tc>
          <w:tcPr>
            <w:tcW w:w="1643" w:type="dxa"/>
            <w:vAlign w:val="center"/>
          </w:tcPr>
          <w:p>
            <w:pPr>
              <w:pStyle w:val="15"/>
            </w:pPr>
            <w:r>
              <w:t>卫生健康支出</w:t>
            </w:r>
          </w:p>
        </w:tc>
        <w:tc>
          <w:tcPr>
            <w:tcW w:w="1643" w:type="dxa"/>
            <w:vAlign w:val="center"/>
          </w:tcPr>
          <w:p>
            <w:pPr>
              <w:pStyle w:val="14"/>
            </w:pPr>
            <w:r>
              <w:t>6.72</w:t>
            </w:r>
          </w:p>
        </w:tc>
        <w:tc>
          <w:tcPr>
            <w:tcW w:w="1643" w:type="dxa"/>
            <w:vAlign w:val="center"/>
          </w:tcPr>
          <w:p>
            <w:pPr>
              <w:pStyle w:val="14"/>
            </w:pPr>
            <w:r>
              <w:t>6.72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10</w:t>
            </w:r>
          </w:p>
        </w:tc>
        <w:tc>
          <w:tcPr>
            <w:tcW w:w="1643" w:type="dxa"/>
            <w:vAlign w:val="center"/>
          </w:tcPr>
          <w:p>
            <w:pPr>
              <w:pStyle w:val="15"/>
            </w:pPr>
            <w:r>
              <w:t>21011</w:t>
            </w:r>
          </w:p>
        </w:tc>
        <w:tc>
          <w:tcPr>
            <w:tcW w:w="1643" w:type="dxa"/>
            <w:vAlign w:val="center"/>
          </w:tcPr>
          <w:p>
            <w:pPr>
              <w:pStyle w:val="15"/>
            </w:pPr>
            <w:r>
              <w:t>行政事业单位医疗</w:t>
            </w:r>
          </w:p>
        </w:tc>
        <w:tc>
          <w:tcPr>
            <w:tcW w:w="1643" w:type="dxa"/>
            <w:vAlign w:val="center"/>
          </w:tcPr>
          <w:p>
            <w:pPr>
              <w:pStyle w:val="14"/>
            </w:pPr>
            <w:r>
              <w:t>6.72</w:t>
            </w:r>
          </w:p>
        </w:tc>
        <w:tc>
          <w:tcPr>
            <w:tcW w:w="1643" w:type="dxa"/>
            <w:vAlign w:val="center"/>
          </w:tcPr>
          <w:p>
            <w:pPr>
              <w:pStyle w:val="14"/>
            </w:pPr>
            <w:r>
              <w:t>6.72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11</w:t>
            </w:r>
          </w:p>
        </w:tc>
        <w:tc>
          <w:tcPr>
            <w:tcW w:w="1643" w:type="dxa"/>
            <w:vAlign w:val="center"/>
          </w:tcPr>
          <w:p>
            <w:pPr>
              <w:pStyle w:val="15"/>
            </w:pPr>
            <w:r>
              <w:t>2101101</w:t>
            </w:r>
          </w:p>
        </w:tc>
        <w:tc>
          <w:tcPr>
            <w:tcW w:w="1643" w:type="dxa"/>
            <w:vAlign w:val="center"/>
          </w:tcPr>
          <w:p>
            <w:pPr>
              <w:pStyle w:val="15"/>
            </w:pPr>
            <w:r>
              <w:t>行政单位医疗</w:t>
            </w:r>
          </w:p>
        </w:tc>
        <w:tc>
          <w:tcPr>
            <w:tcW w:w="1643" w:type="dxa"/>
            <w:vAlign w:val="center"/>
          </w:tcPr>
          <w:p>
            <w:pPr>
              <w:pStyle w:val="14"/>
            </w:pPr>
            <w:r>
              <w:t>3.36</w:t>
            </w:r>
          </w:p>
        </w:tc>
        <w:tc>
          <w:tcPr>
            <w:tcW w:w="1643" w:type="dxa"/>
            <w:vAlign w:val="center"/>
          </w:tcPr>
          <w:p>
            <w:pPr>
              <w:pStyle w:val="14"/>
            </w:pPr>
            <w:r>
              <w:t>3.36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12</w:t>
            </w:r>
          </w:p>
        </w:tc>
        <w:tc>
          <w:tcPr>
            <w:tcW w:w="1643" w:type="dxa"/>
            <w:vAlign w:val="center"/>
          </w:tcPr>
          <w:p>
            <w:pPr>
              <w:pStyle w:val="15"/>
            </w:pPr>
            <w:r>
              <w:t>2101103</w:t>
            </w:r>
          </w:p>
        </w:tc>
        <w:tc>
          <w:tcPr>
            <w:tcW w:w="1643" w:type="dxa"/>
            <w:vAlign w:val="center"/>
          </w:tcPr>
          <w:p>
            <w:pPr>
              <w:pStyle w:val="15"/>
            </w:pPr>
            <w:r>
              <w:t>公务员医疗补助</w:t>
            </w:r>
          </w:p>
        </w:tc>
        <w:tc>
          <w:tcPr>
            <w:tcW w:w="1643" w:type="dxa"/>
            <w:vAlign w:val="center"/>
          </w:tcPr>
          <w:p>
            <w:pPr>
              <w:pStyle w:val="14"/>
            </w:pPr>
            <w:r>
              <w:t>3.36</w:t>
            </w:r>
          </w:p>
        </w:tc>
        <w:tc>
          <w:tcPr>
            <w:tcW w:w="1643" w:type="dxa"/>
            <w:vAlign w:val="center"/>
          </w:tcPr>
          <w:p>
            <w:pPr>
              <w:pStyle w:val="14"/>
            </w:pPr>
            <w:r>
              <w:t>3.36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13</w:t>
            </w:r>
          </w:p>
        </w:tc>
        <w:tc>
          <w:tcPr>
            <w:tcW w:w="1643" w:type="dxa"/>
            <w:vAlign w:val="center"/>
          </w:tcPr>
          <w:p>
            <w:pPr>
              <w:pStyle w:val="15"/>
            </w:pPr>
            <w:r>
              <w:t>221</w:t>
            </w:r>
          </w:p>
        </w:tc>
        <w:tc>
          <w:tcPr>
            <w:tcW w:w="1643" w:type="dxa"/>
            <w:vAlign w:val="center"/>
          </w:tcPr>
          <w:p>
            <w:pPr>
              <w:pStyle w:val="15"/>
            </w:pPr>
            <w:r>
              <w:t>住房保障支出</w:t>
            </w:r>
          </w:p>
        </w:tc>
        <w:tc>
          <w:tcPr>
            <w:tcW w:w="1643" w:type="dxa"/>
            <w:vAlign w:val="center"/>
          </w:tcPr>
          <w:p>
            <w:pPr>
              <w:pStyle w:val="14"/>
            </w:pPr>
            <w:r>
              <w:t>5.04</w:t>
            </w:r>
          </w:p>
        </w:tc>
        <w:tc>
          <w:tcPr>
            <w:tcW w:w="1643" w:type="dxa"/>
            <w:vAlign w:val="center"/>
          </w:tcPr>
          <w:p>
            <w:pPr>
              <w:pStyle w:val="14"/>
            </w:pPr>
            <w:r>
              <w:t>5.04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14</w:t>
            </w:r>
          </w:p>
        </w:tc>
        <w:tc>
          <w:tcPr>
            <w:tcW w:w="1643" w:type="dxa"/>
            <w:vAlign w:val="center"/>
          </w:tcPr>
          <w:p>
            <w:pPr>
              <w:pStyle w:val="15"/>
            </w:pPr>
            <w:r>
              <w:t>22102</w:t>
            </w:r>
          </w:p>
        </w:tc>
        <w:tc>
          <w:tcPr>
            <w:tcW w:w="1643" w:type="dxa"/>
            <w:vAlign w:val="center"/>
          </w:tcPr>
          <w:p>
            <w:pPr>
              <w:pStyle w:val="15"/>
            </w:pPr>
            <w:r>
              <w:t>住房改革支出</w:t>
            </w:r>
          </w:p>
        </w:tc>
        <w:tc>
          <w:tcPr>
            <w:tcW w:w="1643" w:type="dxa"/>
            <w:vAlign w:val="center"/>
          </w:tcPr>
          <w:p>
            <w:pPr>
              <w:pStyle w:val="14"/>
            </w:pPr>
            <w:r>
              <w:t>5.04</w:t>
            </w:r>
          </w:p>
        </w:tc>
        <w:tc>
          <w:tcPr>
            <w:tcW w:w="1643" w:type="dxa"/>
            <w:vAlign w:val="center"/>
          </w:tcPr>
          <w:p>
            <w:pPr>
              <w:pStyle w:val="14"/>
            </w:pPr>
            <w:r>
              <w:t>5.04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15</w:t>
            </w:r>
          </w:p>
        </w:tc>
        <w:tc>
          <w:tcPr>
            <w:tcW w:w="1643" w:type="dxa"/>
            <w:vAlign w:val="center"/>
          </w:tcPr>
          <w:p>
            <w:pPr>
              <w:pStyle w:val="15"/>
            </w:pPr>
            <w:r>
              <w:t>2210201</w:t>
            </w:r>
          </w:p>
        </w:tc>
        <w:tc>
          <w:tcPr>
            <w:tcW w:w="1643" w:type="dxa"/>
            <w:vAlign w:val="center"/>
          </w:tcPr>
          <w:p>
            <w:pPr>
              <w:pStyle w:val="15"/>
            </w:pPr>
            <w:r>
              <w:t>住房公积金</w:t>
            </w:r>
          </w:p>
        </w:tc>
        <w:tc>
          <w:tcPr>
            <w:tcW w:w="1643" w:type="dxa"/>
            <w:vAlign w:val="center"/>
          </w:tcPr>
          <w:p>
            <w:pPr>
              <w:pStyle w:val="14"/>
            </w:pPr>
            <w:r>
              <w:t>5.04</w:t>
            </w:r>
          </w:p>
        </w:tc>
        <w:tc>
          <w:tcPr>
            <w:tcW w:w="1643" w:type="dxa"/>
            <w:vAlign w:val="center"/>
          </w:tcPr>
          <w:p>
            <w:pPr>
              <w:pStyle w:val="14"/>
            </w:pPr>
            <w:r>
              <w:t>5.04</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w:t>
            </w:r>
          </w:p>
        </w:tc>
        <w:tc>
          <w:tcPr>
            <w:tcW w:w="1643" w:type="dxa"/>
            <w:vAlign w:val="center"/>
          </w:tcPr>
          <w:p>
            <w:pPr>
              <w:pStyle w:val="19"/>
            </w:pPr>
          </w:p>
        </w:tc>
        <w:tc>
          <w:tcPr>
            <w:tcW w:w="1643" w:type="dxa"/>
            <w:vAlign w:val="center"/>
          </w:tcPr>
          <w:p>
            <w:pPr>
              <w:pStyle w:val="17"/>
            </w:pPr>
            <w:r>
              <w:t>合计</w:t>
            </w:r>
          </w:p>
        </w:tc>
        <w:tc>
          <w:tcPr>
            <w:tcW w:w="1643" w:type="dxa"/>
            <w:vAlign w:val="center"/>
          </w:tcPr>
          <w:p>
            <w:pPr>
              <w:pStyle w:val="18"/>
            </w:pPr>
            <w:r>
              <w:t>85.95</w:t>
            </w:r>
          </w:p>
        </w:tc>
        <w:tc>
          <w:tcPr>
            <w:tcW w:w="1643" w:type="dxa"/>
            <w:vAlign w:val="center"/>
          </w:tcPr>
          <w:p>
            <w:pPr>
              <w:pStyle w:val="18"/>
            </w:pPr>
            <w:r>
              <w:t>73.51</w:t>
            </w:r>
          </w:p>
        </w:tc>
        <w:tc>
          <w:tcPr>
            <w:tcW w:w="1643" w:type="dxa"/>
            <w:vAlign w:val="center"/>
          </w:tcPr>
          <w:p>
            <w:pPr>
              <w:pStyle w:val="18"/>
            </w:pPr>
            <w:r>
              <w:t>12.44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w:t>
            </w:r>
          </w:p>
        </w:tc>
        <w:tc>
          <w:tcPr>
            <w:tcW w:w="1643" w:type="dxa"/>
            <w:vAlign w:val="center"/>
          </w:tcPr>
          <w:p>
            <w:pPr>
              <w:pStyle w:val="15"/>
            </w:pPr>
            <w:r>
              <w:t>301</w:t>
            </w:r>
          </w:p>
        </w:tc>
        <w:tc>
          <w:tcPr>
            <w:tcW w:w="1643" w:type="dxa"/>
            <w:vAlign w:val="center"/>
          </w:tcPr>
          <w:p>
            <w:pPr>
              <w:pStyle w:val="15"/>
            </w:pPr>
            <w:r>
              <w:t>工资福利支出</w:t>
            </w:r>
          </w:p>
        </w:tc>
        <w:tc>
          <w:tcPr>
            <w:tcW w:w="1643" w:type="dxa"/>
            <w:vAlign w:val="center"/>
          </w:tcPr>
          <w:p>
            <w:pPr>
              <w:pStyle w:val="14"/>
            </w:pPr>
            <w:r>
              <w:t>73.26</w:t>
            </w:r>
          </w:p>
        </w:tc>
        <w:tc>
          <w:tcPr>
            <w:tcW w:w="1643" w:type="dxa"/>
            <w:vAlign w:val="center"/>
          </w:tcPr>
          <w:p>
            <w:pPr>
              <w:pStyle w:val="14"/>
            </w:pPr>
            <w:r>
              <w:t>73.26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3</w:t>
            </w:r>
          </w:p>
        </w:tc>
        <w:tc>
          <w:tcPr>
            <w:tcW w:w="1643" w:type="dxa"/>
            <w:vAlign w:val="center"/>
          </w:tcPr>
          <w:p>
            <w:pPr>
              <w:pStyle w:val="15"/>
            </w:pPr>
            <w:r>
              <w:t>30101</w:t>
            </w:r>
          </w:p>
        </w:tc>
        <w:tc>
          <w:tcPr>
            <w:tcW w:w="1643" w:type="dxa"/>
            <w:vAlign w:val="center"/>
          </w:tcPr>
          <w:p>
            <w:pPr>
              <w:pStyle w:val="15"/>
            </w:pPr>
            <w:r>
              <w:t>基本工资</w:t>
            </w:r>
          </w:p>
        </w:tc>
        <w:tc>
          <w:tcPr>
            <w:tcW w:w="1643" w:type="dxa"/>
            <w:vAlign w:val="center"/>
          </w:tcPr>
          <w:p>
            <w:pPr>
              <w:pStyle w:val="14"/>
            </w:pPr>
            <w:r>
              <w:t>21.85</w:t>
            </w:r>
          </w:p>
        </w:tc>
        <w:tc>
          <w:tcPr>
            <w:tcW w:w="1643" w:type="dxa"/>
            <w:vAlign w:val="center"/>
          </w:tcPr>
          <w:p>
            <w:pPr>
              <w:pStyle w:val="14"/>
            </w:pPr>
            <w:r>
              <w:t>21.85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4</w:t>
            </w:r>
          </w:p>
        </w:tc>
        <w:tc>
          <w:tcPr>
            <w:tcW w:w="1643" w:type="dxa"/>
            <w:vAlign w:val="center"/>
          </w:tcPr>
          <w:p>
            <w:pPr>
              <w:pStyle w:val="15"/>
            </w:pPr>
            <w:r>
              <w:t>30102</w:t>
            </w:r>
          </w:p>
        </w:tc>
        <w:tc>
          <w:tcPr>
            <w:tcW w:w="1643" w:type="dxa"/>
            <w:vAlign w:val="center"/>
          </w:tcPr>
          <w:p>
            <w:pPr>
              <w:pStyle w:val="15"/>
            </w:pPr>
            <w:r>
              <w:t>津贴补贴</w:t>
            </w:r>
          </w:p>
        </w:tc>
        <w:tc>
          <w:tcPr>
            <w:tcW w:w="1643" w:type="dxa"/>
            <w:vAlign w:val="center"/>
          </w:tcPr>
          <w:p>
            <w:pPr>
              <w:pStyle w:val="14"/>
            </w:pPr>
            <w:r>
              <w:t>28.01</w:t>
            </w:r>
          </w:p>
        </w:tc>
        <w:tc>
          <w:tcPr>
            <w:tcW w:w="1643" w:type="dxa"/>
            <w:vAlign w:val="center"/>
          </w:tcPr>
          <w:p>
            <w:pPr>
              <w:pStyle w:val="14"/>
            </w:pPr>
            <w:r>
              <w:t>28.01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5</w:t>
            </w:r>
          </w:p>
        </w:tc>
        <w:tc>
          <w:tcPr>
            <w:tcW w:w="1643" w:type="dxa"/>
            <w:vAlign w:val="center"/>
          </w:tcPr>
          <w:p>
            <w:pPr>
              <w:pStyle w:val="15"/>
            </w:pPr>
            <w:r>
              <w:t>30103</w:t>
            </w:r>
          </w:p>
        </w:tc>
        <w:tc>
          <w:tcPr>
            <w:tcW w:w="1643" w:type="dxa"/>
            <w:vAlign w:val="center"/>
          </w:tcPr>
          <w:p>
            <w:pPr>
              <w:pStyle w:val="15"/>
            </w:pPr>
            <w:r>
              <w:t>奖金</w:t>
            </w:r>
          </w:p>
        </w:tc>
        <w:tc>
          <w:tcPr>
            <w:tcW w:w="1643" w:type="dxa"/>
            <w:vAlign w:val="center"/>
          </w:tcPr>
          <w:p>
            <w:pPr>
              <w:pStyle w:val="14"/>
            </w:pPr>
            <w:r>
              <w:t>5.37</w:t>
            </w:r>
          </w:p>
        </w:tc>
        <w:tc>
          <w:tcPr>
            <w:tcW w:w="1643" w:type="dxa"/>
            <w:vAlign w:val="center"/>
          </w:tcPr>
          <w:p>
            <w:pPr>
              <w:pStyle w:val="14"/>
            </w:pPr>
            <w:r>
              <w:t>5.37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6</w:t>
            </w:r>
          </w:p>
        </w:tc>
        <w:tc>
          <w:tcPr>
            <w:tcW w:w="1643" w:type="dxa"/>
            <w:vAlign w:val="center"/>
          </w:tcPr>
          <w:p>
            <w:pPr>
              <w:pStyle w:val="15"/>
            </w:pPr>
            <w:r>
              <w:t>30108</w:t>
            </w:r>
          </w:p>
        </w:tc>
        <w:tc>
          <w:tcPr>
            <w:tcW w:w="1643" w:type="dxa"/>
            <w:vAlign w:val="center"/>
          </w:tcPr>
          <w:p>
            <w:pPr>
              <w:pStyle w:val="15"/>
            </w:pPr>
            <w:r>
              <w:t>机关事业单位基本养老保险缴费</w:t>
            </w:r>
          </w:p>
        </w:tc>
        <w:tc>
          <w:tcPr>
            <w:tcW w:w="1643" w:type="dxa"/>
            <w:vAlign w:val="center"/>
          </w:tcPr>
          <w:p>
            <w:pPr>
              <w:pStyle w:val="14"/>
            </w:pPr>
            <w:r>
              <w:t>6.06</w:t>
            </w:r>
          </w:p>
        </w:tc>
        <w:tc>
          <w:tcPr>
            <w:tcW w:w="1643" w:type="dxa"/>
            <w:vAlign w:val="center"/>
          </w:tcPr>
          <w:p>
            <w:pPr>
              <w:pStyle w:val="14"/>
            </w:pPr>
            <w:r>
              <w:t>6.06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7</w:t>
            </w:r>
          </w:p>
        </w:tc>
        <w:tc>
          <w:tcPr>
            <w:tcW w:w="1643" w:type="dxa"/>
            <w:vAlign w:val="center"/>
          </w:tcPr>
          <w:p>
            <w:pPr>
              <w:pStyle w:val="15"/>
            </w:pPr>
            <w:r>
              <w:t>30110</w:t>
            </w:r>
          </w:p>
        </w:tc>
        <w:tc>
          <w:tcPr>
            <w:tcW w:w="1643" w:type="dxa"/>
            <w:vAlign w:val="center"/>
          </w:tcPr>
          <w:p>
            <w:pPr>
              <w:pStyle w:val="15"/>
            </w:pPr>
            <w:r>
              <w:t>职工基本医疗保险缴费</w:t>
            </w:r>
          </w:p>
        </w:tc>
        <w:tc>
          <w:tcPr>
            <w:tcW w:w="1643" w:type="dxa"/>
            <w:vAlign w:val="center"/>
          </w:tcPr>
          <w:p>
            <w:pPr>
              <w:pStyle w:val="14"/>
            </w:pPr>
            <w:r>
              <w:t>3.36</w:t>
            </w:r>
          </w:p>
        </w:tc>
        <w:tc>
          <w:tcPr>
            <w:tcW w:w="1643" w:type="dxa"/>
            <w:vAlign w:val="center"/>
          </w:tcPr>
          <w:p>
            <w:pPr>
              <w:pStyle w:val="14"/>
            </w:pPr>
            <w:r>
              <w:t>3.36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8</w:t>
            </w:r>
          </w:p>
        </w:tc>
        <w:tc>
          <w:tcPr>
            <w:tcW w:w="1643" w:type="dxa"/>
            <w:vAlign w:val="center"/>
          </w:tcPr>
          <w:p>
            <w:pPr>
              <w:pStyle w:val="15"/>
            </w:pPr>
            <w:r>
              <w:t>30111</w:t>
            </w:r>
          </w:p>
        </w:tc>
        <w:tc>
          <w:tcPr>
            <w:tcW w:w="1643" w:type="dxa"/>
            <w:vAlign w:val="center"/>
          </w:tcPr>
          <w:p>
            <w:pPr>
              <w:pStyle w:val="15"/>
            </w:pPr>
            <w:r>
              <w:t>公务员医疗补助缴费</w:t>
            </w:r>
          </w:p>
        </w:tc>
        <w:tc>
          <w:tcPr>
            <w:tcW w:w="1643" w:type="dxa"/>
            <w:vAlign w:val="center"/>
          </w:tcPr>
          <w:p>
            <w:pPr>
              <w:pStyle w:val="14"/>
            </w:pPr>
            <w:r>
              <w:t>3.36</w:t>
            </w:r>
          </w:p>
        </w:tc>
        <w:tc>
          <w:tcPr>
            <w:tcW w:w="1643" w:type="dxa"/>
            <w:vAlign w:val="center"/>
          </w:tcPr>
          <w:p>
            <w:pPr>
              <w:pStyle w:val="14"/>
            </w:pPr>
            <w:r>
              <w:t>3.36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9</w:t>
            </w:r>
          </w:p>
        </w:tc>
        <w:tc>
          <w:tcPr>
            <w:tcW w:w="1643" w:type="dxa"/>
            <w:vAlign w:val="center"/>
          </w:tcPr>
          <w:p>
            <w:pPr>
              <w:pStyle w:val="15"/>
            </w:pPr>
            <w:r>
              <w:t>30112</w:t>
            </w:r>
          </w:p>
        </w:tc>
        <w:tc>
          <w:tcPr>
            <w:tcW w:w="1643" w:type="dxa"/>
            <w:vAlign w:val="center"/>
          </w:tcPr>
          <w:p>
            <w:pPr>
              <w:pStyle w:val="15"/>
            </w:pPr>
            <w:r>
              <w:t>其他社会保障缴费</w:t>
            </w:r>
          </w:p>
        </w:tc>
        <w:tc>
          <w:tcPr>
            <w:tcW w:w="1643" w:type="dxa"/>
            <w:vAlign w:val="center"/>
          </w:tcPr>
          <w:p>
            <w:pPr>
              <w:pStyle w:val="14"/>
            </w:pPr>
            <w:r>
              <w:t>0.21</w:t>
            </w:r>
          </w:p>
        </w:tc>
        <w:tc>
          <w:tcPr>
            <w:tcW w:w="1643" w:type="dxa"/>
            <w:vAlign w:val="center"/>
          </w:tcPr>
          <w:p>
            <w:pPr>
              <w:pStyle w:val="14"/>
            </w:pPr>
            <w:r>
              <w:t>0.21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10</w:t>
            </w:r>
          </w:p>
        </w:tc>
        <w:tc>
          <w:tcPr>
            <w:tcW w:w="1643" w:type="dxa"/>
            <w:vAlign w:val="center"/>
          </w:tcPr>
          <w:p>
            <w:pPr>
              <w:pStyle w:val="15"/>
            </w:pPr>
            <w:r>
              <w:t>30113</w:t>
            </w:r>
          </w:p>
        </w:tc>
        <w:tc>
          <w:tcPr>
            <w:tcW w:w="1643" w:type="dxa"/>
            <w:vAlign w:val="center"/>
          </w:tcPr>
          <w:p>
            <w:pPr>
              <w:pStyle w:val="15"/>
            </w:pPr>
            <w:r>
              <w:t>住房公积金</w:t>
            </w:r>
          </w:p>
        </w:tc>
        <w:tc>
          <w:tcPr>
            <w:tcW w:w="1643" w:type="dxa"/>
            <w:vAlign w:val="center"/>
          </w:tcPr>
          <w:p>
            <w:pPr>
              <w:pStyle w:val="14"/>
            </w:pPr>
            <w:r>
              <w:t>5.04</w:t>
            </w:r>
          </w:p>
        </w:tc>
        <w:tc>
          <w:tcPr>
            <w:tcW w:w="1643" w:type="dxa"/>
            <w:vAlign w:val="center"/>
          </w:tcPr>
          <w:p>
            <w:pPr>
              <w:pStyle w:val="14"/>
            </w:pPr>
            <w:r>
              <w:t>5.04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11</w:t>
            </w:r>
          </w:p>
        </w:tc>
        <w:tc>
          <w:tcPr>
            <w:tcW w:w="1643" w:type="dxa"/>
            <w:vAlign w:val="center"/>
          </w:tcPr>
          <w:p>
            <w:pPr>
              <w:pStyle w:val="15"/>
            </w:pPr>
            <w:r>
              <w:t>302</w:t>
            </w:r>
          </w:p>
        </w:tc>
        <w:tc>
          <w:tcPr>
            <w:tcW w:w="1643" w:type="dxa"/>
            <w:vAlign w:val="center"/>
          </w:tcPr>
          <w:p>
            <w:pPr>
              <w:pStyle w:val="15"/>
            </w:pPr>
            <w:r>
              <w:t>商品和服务支出</w:t>
            </w:r>
          </w:p>
        </w:tc>
        <w:tc>
          <w:tcPr>
            <w:tcW w:w="1643" w:type="dxa"/>
            <w:vAlign w:val="center"/>
          </w:tcPr>
          <w:p>
            <w:pPr>
              <w:pStyle w:val="14"/>
            </w:pPr>
            <w:r>
              <w:t>12.44</w:t>
            </w:r>
          </w:p>
        </w:tc>
        <w:tc>
          <w:tcPr>
            <w:tcW w:w="1643" w:type="dxa"/>
            <w:vAlign w:val="center"/>
          </w:tcPr>
          <w:p>
            <w:pPr>
              <w:pStyle w:val="14"/>
            </w:pPr>
          </w:p>
        </w:tc>
        <w:tc>
          <w:tcPr>
            <w:tcW w:w="1643" w:type="dxa"/>
            <w:vAlign w:val="center"/>
          </w:tcPr>
          <w:p>
            <w:pPr>
              <w:pStyle w:val="14"/>
            </w:pPr>
            <w:r>
              <w:t>12.44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12</w:t>
            </w:r>
          </w:p>
        </w:tc>
        <w:tc>
          <w:tcPr>
            <w:tcW w:w="1643" w:type="dxa"/>
            <w:vAlign w:val="center"/>
          </w:tcPr>
          <w:p>
            <w:pPr>
              <w:pStyle w:val="15"/>
            </w:pPr>
            <w:r>
              <w:t>30201</w:t>
            </w:r>
          </w:p>
        </w:tc>
        <w:tc>
          <w:tcPr>
            <w:tcW w:w="1643" w:type="dxa"/>
            <w:vAlign w:val="center"/>
          </w:tcPr>
          <w:p>
            <w:pPr>
              <w:pStyle w:val="15"/>
            </w:pPr>
            <w:r>
              <w:t>办公费</w:t>
            </w:r>
          </w:p>
        </w:tc>
        <w:tc>
          <w:tcPr>
            <w:tcW w:w="1643" w:type="dxa"/>
            <w:vAlign w:val="center"/>
          </w:tcPr>
          <w:p>
            <w:pPr>
              <w:pStyle w:val="14"/>
            </w:pPr>
            <w:r>
              <w:t>0.54</w:t>
            </w:r>
          </w:p>
        </w:tc>
        <w:tc>
          <w:tcPr>
            <w:tcW w:w="1643" w:type="dxa"/>
            <w:vAlign w:val="center"/>
          </w:tcPr>
          <w:p>
            <w:pPr>
              <w:pStyle w:val="14"/>
            </w:pPr>
          </w:p>
        </w:tc>
        <w:tc>
          <w:tcPr>
            <w:tcW w:w="1643" w:type="dxa"/>
            <w:vAlign w:val="center"/>
          </w:tcPr>
          <w:p>
            <w:pPr>
              <w:pStyle w:val="14"/>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13</w:t>
            </w:r>
          </w:p>
        </w:tc>
        <w:tc>
          <w:tcPr>
            <w:tcW w:w="1643" w:type="dxa"/>
            <w:vAlign w:val="center"/>
          </w:tcPr>
          <w:p>
            <w:pPr>
              <w:pStyle w:val="15"/>
            </w:pPr>
            <w:r>
              <w:t>30202</w:t>
            </w:r>
          </w:p>
        </w:tc>
        <w:tc>
          <w:tcPr>
            <w:tcW w:w="1643" w:type="dxa"/>
            <w:vAlign w:val="center"/>
          </w:tcPr>
          <w:p>
            <w:pPr>
              <w:pStyle w:val="15"/>
            </w:pPr>
            <w:r>
              <w:t>印刷费</w:t>
            </w:r>
          </w:p>
        </w:tc>
        <w:tc>
          <w:tcPr>
            <w:tcW w:w="1643" w:type="dxa"/>
            <w:vAlign w:val="center"/>
          </w:tcPr>
          <w:p>
            <w:pPr>
              <w:pStyle w:val="14"/>
            </w:pPr>
            <w:r>
              <w:t>0.20</w:t>
            </w:r>
          </w:p>
        </w:tc>
        <w:tc>
          <w:tcPr>
            <w:tcW w:w="1643" w:type="dxa"/>
            <w:vAlign w:val="center"/>
          </w:tcPr>
          <w:p>
            <w:pPr>
              <w:pStyle w:val="14"/>
            </w:pPr>
          </w:p>
        </w:tc>
        <w:tc>
          <w:tcPr>
            <w:tcW w:w="1643" w:type="dxa"/>
            <w:vAlign w:val="center"/>
          </w:tcPr>
          <w:p>
            <w:pPr>
              <w:pStyle w:val="14"/>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pPr>
              <w:pStyle w:val="16"/>
            </w:pPr>
            <w:r>
              <w:t>14</w:t>
            </w:r>
          </w:p>
        </w:tc>
        <w:tc>
          <w:tcPr>
            <w:tcW w:w="1643" w:type="dxa"/>
            <w:vAlign w:val="center"/>
          </w:tcPr>
          <w:p>
            <w:pPr>
              <w:pStyle w:val="15"/>
            </w:pPr>
            <w:r>
              <w:t>30207</w:t>
            </w:r>
          </w:p>
        </w:tc>
        <w:tc>
          <w:tcPr>
            <w:tcW w:w="1643" w:type="dxa"/>
            <w:vAlign w:val="center"/>
          </w:tcPr>
          <w:p>
            <w:pPr>
              <w:pStyle w:val="15"/>
            </w:pPr>
            <w:r>
              <w:t>邮电费</w:t>
            </w:r>
          </w:p>
        </w:tc>
        <w:tc>
          <w:tcPr>
            <w:tcW w:w="1643" w:type="dxa"/>
            <w:vAlign w:val="center"/>
          </w:tcPr>
          <w:p>
            <w:pPr>
              <w:pStyle w:val="14"/>
            </w:pPr>
            <w:r>
              <w:t>4.72</w:t>
            </w:r>
          </w:p>
        </w:tc>
        <w:tc>
          <w:tcPr>
            <w:tcW w:w="1643" w:type="dxa"/>
            <w:vAlign w:val="center"/>
          </w:tcPr>
          <w:p>
            <w:pPr>
              <w:pStyle w:val="14"/>
            </w:pPr>
          </w:p>
        </w:tc>
        <w:tc>
          <w:tcPr>
            <w:tcW w:w="1643" w:type="dxa"/>
            <w:vAlign w:val="center"/>
          </w:tcPr>
          <w:p>
            <w:pPr>
              <w:pStyle w:val="14"/>
            </w:pPr>
            <w:r>
              <w:t>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15</w:t>
            </w:r>
          </w:p>
        </w:tc>
        <w:tc>
          <w:tcPr>
            <w:tcW w:w="1643" w:type="dxa"/>
            <w:vAlign w:val="center"/>
          </w:tcPr>
          <w:p>
            <w:pPr>
              <w:pStyle w:val="15"/>
            </w:pPr>
            <w:r>
              <w:t>30211</w:t>
            </w:r>
          </w:p>
        </w:tc>
        <w:tc>
          <w:tcPr>
            <w:tcW w:w="1643" w:type="dxa"/>
            <w:vAlign w:val="center"/>
          </w:tcPr>
          <w:p>
            <w:pPr>
              <w:pStyle w:val="15"/>
            </w:pPr>
            <w:r>
              <w:t>差旅费</w:t>
            </w:r>
          </w:p>
        </w:tc>
        <w:tc>
          <w:tcPr>
            <w:tcW w:w="1643" w:type="dxa"/>
            <w:vAlign w:val="center"/>
          </w:tcPr>
          <w:p>
            <w:pPr>
              <w:pStyle w:val="14"/>
            </w:pPr>
            <w:r>
              <w:t>0.48</w:t>
            </w:r>
          </w:p>
        </w:tc>
        <w:tc>
          <w:tcPr>
            <w:tcW w:w="1643" w:type="dxa"/>
            <w:vAlign w:val="center"/>
          </w:tcPr>
          <w:p>
            <w:pPr>
              <w:pStyle w:val="14"/>
            </w:pPr>
          </w:p>
        </w:tc>
        <w:tc>
          <w:tcPr>
            <w:tcW w:w="1643" w:type="dxa"/>
            <w:vAlign w:val="center"/>
          </w:tcPr>
          <w:p>
            <w:pPr>
              <w:pStyle w:val="14"/>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16</w:t>
            </w:r>
          </w:p>
        </w:tc>
        <w:tc>
          <w:tcPr>
            <w:tcW w:w="1643" w:type="dxa"/>
            <w:vAlign w:val="center"/>
          </w:tcPr>
          <w:p>
            <w:pPr>
              <w:pStyle w:val="15"/>
            </w:pPr>
            <w:r>
              <w:t>30213</w:t>
            </w:r>
          </w:p>
        </w:tc>
        <w:tc>
          <w:tcPr>
            <w:tcW w:w="1643" w:type="dxa"/>
            <w:vAlign w:val="center"/>
          </w:tcPr>
          <w:p>
            <w:pPr>
              <w:pStyle w:val="15"/>
            </w:pPr>
            <w:r>
              <w:t>维修(护)费</w:t>
            </w:r>
          </w:p>
        </w:tc>
        <w:tc>
          <w:tcPr>
            <w:tcW w:w="1643" w:type="dxa"/>
            <w:vAlign w:val="center"/>
          </w:tcPr>
          <w:p>
            <w:pPr>
              <w:pStyle w:val="14"/>
            </w:pPr>
            <w:r>
              <w:t>0.04</w:t>
            </w:r>
          </w:p>
        </w:tc>
        <w:tc>
          <w:tcPr>
            <w:tcW w:w="1643" w:type="dxa"/>
            <w:vAlign w:val="center"/>
          </w:tcPr>
          <w:p>
            <w:pPr>
              <w:pStyle w:val="14"/>
            </w:pPr>
          </w:p>
        </w:tc>
        <w:tc>
          <w:tcPr>
            <w:tcW w:w="1643" w:type="dxa"/>
            <w:vAlign w:val="center"/>
          </w:tcPr>
          <w:p>
            <w:pPr>
              <w:pStyle w:val="14"/>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17</w:t>
            </w:r>
          </w:p>
        </w:tc>
        <w:tc>
          <w:tcPr>
            <w:tcW w:w="1643" w:type="dxa"/>
            <w:vAlign w:val="center"/>
          </w:tcPr>
          <w:p>
            <w:pPr>
              <w:pStyle w:val="15"/>
            </w:pPr>
            <w:r>
              <w:t>30216</w:t>
            </w:r>
          </w:p>
        </w:tc>
        <w:tc>
          <w:tcPr>
            <w:tcW w:w="1643" w:type="dxa"/>
            <w:vAlign w:val="center"/>
          </w:tcPr>
          <w:p>
            <w:pPr>
              <w:pStyle w:val="15"/>
            </w:pPr>
            <w:r>
              <w:t>培训费</w:t>
            </w:r>
          </w:p>
        </w:tc>
        <w:tc>
          <w:tcPr>
            <w:tcW w:w="1643" w:type="dxa"/>
            <w:vAlign w:val="center"/>
          </w:tcPr>
          <w:p>
            <w:pPr>
              <w:pStyle w:val="14"/>
            </w:pPr>
            <w:r>
              <w:t>0.45</w:t>
            </w:r>
          </w:p>
        </w:tc>
        <w:tc>
          <w:tcPr>
            <w:tcW w:w="1643" w:type="dxa"/>
            <w:vAlign w:val="center"/>
          </w:tcPr>
          <w:p>
            <w:pPr>
              <w:pStyle w:val="14"/>
            </w:pPr>
          </w:p>
        </w:tc>
        <w:tc>
          <w:tcPr>
            <w:tcW w:w="1643" w:type="dxa"/>
            <w:vAlign w:val="center"/>
          </w:tcPr>
          <w:p>
            <w:pPr>
              <w:pStyle w:val="14"/>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18</w:t>
            </w:r>
          </w:p>
        </w:tc>
        <w:tc>
          <w:tcPr>
            <w:tcW w:w="1643" w:type="dxa"/>
            <w:vAlign w:val="center"/>
          </w:tcPr>
          <w:p>
            <w:pPr>
              <w:pStyle w:val="15"/>
            </w:pPr>
            <w:r>
              <w:t>30217</w:t>
            </w:r>
          </w:p>
        </w:tc>
        <w:tc>
          <w:tcPr>
            <w:tcW w:w="1643" w:type="dxa"/>
            <w:vAlign w:val="center"/>
          </w:tcPr>
          <w:p>
            <w:pPr>
              <w:pStyle w:val="15"/>
            </w:pPr>
            <w:r>
              <w:t>公务接待费</w:t>
            </w:r>
          </w:p>
        </w:tc>
        <w:tc>
          <w:tcPr>
            <w:tcW w:w="1643" w:type="dxa"/>
            <w:vAlign w:val="center"/>
          </w:tcPr>
          <w:p>
            <w:pPr>
              <w:pStyle w:val="14"/>
            </w:pPr>
            <w:r>
              <w:t>0.05</w:t>
            </w:r>
          </w:p>
        </w:tc>
        <w:tc>
          <w:tcPr>
            <w:tcW w:w="1643" w:type="dxa"/>
            <w:vAlign w:val="center"/>
          </w:tcPr>
          <w:p>
            <w:pPr>
              <w:pStyle w:val="14"/>
            </w:pPr>
          </w:p>
        </w:tc>
        <w:tc>
          <w:tcPr>
            <w:tcW w:w="1643" w:type="dxa"/>
            <w:vAlign w:val="center"/>
          </w:tcPr>
          <w:p>
            <w:pPr>
              <w:pStyle w:val="14"/>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19</w:t>
            </w:r>
          </w:p>
        </w:tc>
        <w:tc>
          <w:tcPr>
            <w:tcW w:w="1643" w:type="dxa"/>
            <w:vAlign w:val="center"/>
          </w:tcPr>
          <w:p>
            <w:pPr>
              <w:pStyle w:val="15"/>
            </w:pPr>
            <w:r>
              <w:t>30228</w:t>
            </w:r>
          </w:p>
        </w:tc>
        <w:tc>
          <w:tcPr>
            <w:tcW w:w="1643" w:type="dxa"/>
            <w:vAlign w:val="center"/>
          </w:tcPr>
          <w:p>
            <w:pPr>
              <w:pStyle w:val="15"/>
            </w:pPr>
            <w:r>
              <w:t>工会经费</w:t>
            </w:r>
          </w:p>
        </w:tc>
        <w:tc>
          <w:tcPr>
            <w:tcW w:w="1643" w:type="dxa"/>
            <w:vAlign w:val="center"/>
          </w:tcPr>
          <w:p>
            <w:pPr>
              <w:pStyle w:val="14"/>
            </w:pPr>
            <w:r>
              <w:t>0.60</w:t>
            </w:r>
          </w:p>
        </w:tc>
        <w:tc>
          <w:tcPr>
            <w:tcW w:w="1643" w:type="dxa"/>
            <w:vAlign w:val="center"/>
          </w:tcPr>
          <w:p>
            <w:pPr>
              <w:pStyle w:val="14"/>
            </w:pPr>
          </w:p>
        </w:tc>
        <w:tc>
          <w:tcPr>
            <w:tcW w:w="1643" w:type="dxa"/>
            <w:vAlign w:val="center"/>
          </w:tcPr>
          <w:p>
            <w:pPr>
              <w:pStyle w:val="14"/>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20</w:t>
            </w:r>
          </w:p>
        </w:tc>
        <w:tc>
          <w:tcPr>
            <w:tcW w:w="1643" w:type="dxa"/>
            <w:vAlign w:val="center"/>
          </w:tcPr>
          <w:p>
            <w:pPr>
              <w:pStyle w:val="15"/>
            </w:pPr>
            <w:r>
              <w:t>30229</w:t>
            </w:r>
          </w:p>
        </w:tc>
        <w:tc>
          <w:tcPr>
            <w:tcW w:w="1643" w:type="dxa"/>
            <w:vAlign w:val="center"/>
          </w:tcPr>
          <w:p>
            <w:pPr>
              <w:pStyle w:val="15"/>
            </w:pPr>
            <w:r>
              <w:t>福利费</w:t>
            </w:r>
          </w:p>
        </w:tc>
        <w:tc>
          <w:tcPr>
            <w:tcW w:w="1643" w:type="dxa"/>
            <w:vAlign w:val="center"/>
          </w:tcPr>
          <w:p>
            <w:pPr>
              <w:pStyle w:val="14"/>
            </w:pPr>
            <w:r>
              <w:t>0.38</w:t>
            </w:r>
          </w:p>
        </w:tc>
        <w:tc>
          <w:tcPr>
            <w:tcW w:w="1643" w:type="dxa"/>
            <w:vAlign w:val="center"/>
          </w:tcPr>
          <w:p>
            <w:pPr>
              <w:pStyle w:val="14"/>
            </w:pPr>
          </w:p>
        </w:tc>
        <w:tc>
          <w:tcPr>
            <w:tcW w:w="1643" w:type="dxa"/>
            <w:vAlign w:val="center"/>
          </w:tcPr>
          <w:p>
            <w:pPr>
              <w:pStyle w:val="14"/>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21</w:t>
            </w:r>
          </w:p>
        </w:tc>
        <w:tc>
          <w:tcPr>
            <w:tcW w:w="1643" w:type="dxa"/>
            <w:vAlign w:val="center"/>
          </w:tcPr>
          <w:p>
            <w:pPr>
              <w:pStyle w:val="15"/>
            </w:pPr>
            <w:r>
              <w:t>30239</w:t>
            </w:r>
          </w:p>
        </w:tc>
        <w:tc>
          <w:tcPr>
            <w:tcW w:w="1643" w:type="dxa"/>
            <w:vAlign w:val="center"/>
          </w:tcPr>
          <w:p>
            <w:pPr>
              <w:pStyle w:val="15"/>
            </w:pPr>
            <w:r>
              <w:t>其他交通费用</w:t>
            </w:r>
          </w:p>
        </w:tc>
        <w:tc>
          <w:tcPr>
            <w:tcW w:w="1643" w:type="dxa"/>
            <w:vAlign w:val="center"/>
          </w:tcPr>
          <w:p>
            <w:pPr>
              <w:pStyle w:val="14"/>
            </w:pPr>
            <w:r>
              <w:t>4.92</w:t>
            </w:r>
          </w:p>
        </w:tc>
        <w:tc>
          <w:tcPr>
            <w:tcW w:w="1643" w:type="dxa"/>
            <w:vAlign w:val="center"/>
          </w:tcPr>
          <w:p>
            <w:pPr>
              <w:pStyle w:val="14"/>
            </w:pPr>
          </w:p>
        </w:tc>
        <w:tc>
          <w:tcPr>
            <w:tcW w:w="1643" w:type="dxa"/>
            <w:vAlign w:val="center"/>
          </w:tcPr>
          <w:p>
            <w:pPr>
              <w:pStyle w:val="14"/>
            </w:pPr>
            <w: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22</w:t>
            </w:r>
          </w:p>
        </w:tc>
        <w:tc>
          <w:tcPr>
            <w:tcW w:w="1643" w:type="dxa"/>
            <w:vAlign w:val="center"/>
          </w:tcPr>
          <w:p>
            <w:pPr>
              <w:pStyle w:val="15"/>
            </w:pPr>
            <w:r>
              <w:t>30299</w:t>
            </w:r>
          </w:p>
        </w:tc>
        <w:tc>
          <w:tcPr>
            <w:tcW w:w="1643" w:type="dxa"/>
            <w:vAlign w:val="center"/>
          </w:tcPr>
          <w:p>
            <w:pPr>
              <w:pStyle w:val="15"/>
            </w:pPr>
            <w:r>
              <w:t>其他商品和服务支出</w:t>
            </w:r>
          </w:p>
        </w:tc>
        <w:tc>
          <w:tcPr>
            <w:tcW w:w="1643" w:type="dxa"/>
            <w:vAlign w:val="center"/>
          </w:tcPr>
          <w:p>
            <w:pPr>
              <w:pStyle w:val="14"/>
            </w:pPr>
            <w:r>
              <w:t>0.06</w:t>
            </w:r>
          </w:p>
        </w:tc>
        <w:tc>
          <w:tcPr>
            <w:tcW w:w="1643" w:type="dxa"/>
            <w:vAlign w:val="center"/>
          </w:tcPr>
          <w:p>
            <w:pPr>
              <w:pStyle w:val="14"/>
            </w:pPr>
          </w:p>
        </w:tc>
        <w:tc>
          <w:tcPr>
            <w:tcW w:w="1643" w:type="dxa"/>
            <w:vAlign w:val="center"/>
          </w:tcPr>
          <w:p>
            <w:pPr>
              <w:pStyle w:val="14"/>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23</w:t>
            </w:r>
          </w:p>
        </w:tc>
        <w:tc>
          <w:tcPr>
            <w:tcW w:w="1643" w:type="dxa"/>
            <w:vAlign w:val="center"/>
          </w:tcPr>
          <w:p>
            <w:pPr>
              <w:pStyle w:val="15"/>
            </w:pPr>
            <w:r>
              <w:t>303</w:t>
            </w:r>
          </w:p>
        </w:tc>
        <w:tc>
          <w:tcPr>
            <w:tcW w:w="1643" w:type="dxa"/>
            <w:vAlign w:val="center"/>
          </w:tcPr>
          <w:p>
            <w:pPr>
              <w:pStyle w:val="15"/>
            </w:pPr>
            <w:r>
              <w:t>对个人和家庭的补助</w:t>
            </w:r>
          </w:p>
        </w:tc>
        <w:tc>
          <w:tcPr>
            <w:tcW w:w="1643" w:type="dxa"/>
            <w:vAlign w:val="center"/>
          </w:tcPr>
          <w:p>
            <w:pPr>
              <w:pStyle w:val="14"/>
            </w:pPr>
            <w:r>
              <w:t>0.25</w:t>
            </w:r>
          </w:p>
        </w:tc>
        <w:tc>
          <w:tcPr>
            <w:tcW w:w="1643" w:type="dxa"/>
            <w:vAlign w:val="center"/>
          </w:tcPr>
          <w:p>
            <w:pPr>
              <w:pStyle w:val="14"/>
            </w:pPr>
            <w:r>
              <w:t>0.25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24</w:t>
            </w:r>
          </w:p>
        </w:tc>
        <w:tc>
          <w:tcPr>
            <w:tcW w:w="1643" w:type="dxa"/>
            <w:vAlign w:val="center"/>
          </w:tcPr>
          <w:p>
            <w:pPr>
              <w:pStyle w:val="15"/>
            </w:pPr>
            <w:r>
              <w:t>30399</w:t>
            </w:r>
          </w:p>
        </w:tc>
        <w:tc>
          <w:tcPr>
            <w:tcW w:w="1643" w:type="dxa"/>
            <w:vAlign w:val="center"/>
          </w:tcPr>
          <w:p>
            <w:pPr>
              <w:pStyle w:val="15"/>
            </w:pPr>
            <w:r>
              <w:t>其他对个人和家庭的补助</w:t>
            </w:r>
          </w:p>
        </w:tc>
        <w:tc>
          <w:tcPr>
            <w:tcW w:w="1643" w:type="dxa"/>
            <w:vAlign w:val="center"/>
          </w:tcPr>
          <w:p>
            <w:pPr>
              <w:pStyle w:val="14"/>
            </w:pPr>
            <w:r>
              <w:t>0.25</w:t>
            </w:r>
          </w:p>
        </w:tc>
        <w:tc>
          <w:tcPr>
            <w:tcW w:w="1643" w:type="dxa"/>
            <w:vAlign w:val="center"/>
          </w:tcPr>
          <w:p>
            <w:pPr>
              <w:pStyle w:val="14"/>
            </w:pPr>
            <w:r>
              <w:t>0.25</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1643"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1</w:t>
            </w:r>
          </w:p>
        </w:tc>
        <w:tc>
          <w:tcPr>
            <w:tcW w:w="1643" w:type="dxa"/>
            <w:vAlign w:val="center"/>
          </w:tcPr>
          <w:p>
            <w:pPr>
              <w:pStyle w:val="17"/>
            </w:pPr>
            <w:r>
              <w:t>合计</w:t>
            </w:r>
          </w:p>
        </w:tc>
        <w:tc>
          <w:tcPr>
            <w:tcW w:w="1643" w:type="dxa"/>
            <w:vAlign w:val="center"/>
          </w:tcPr>
          <w:p>
            <w:pPr>
              <w:pStyle w:val="18"/>
            </w:pPr>
            <w:r>
              <w:t>0.50</w:t>
            </w:r>
          </w:p>
        </w:tc>
        <w:tc>
          <w:tcPr>
            <w:tcW w:w="1643" w:type="dxa"/>
            <w:vAlign w:val="center"/>
          </w:tcPr>
          <w:p>
            <w:pPr>
              <w:pStyle w:val="18"/>
            </w:pPr>
            <w:r>
              <w:t>0.50</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2</w:t>
            </w:r>
          </w:p>
        </w:tc>
        <w:tc>
          <w:tcPr>
            <w:tcW w:w="1643" w:type="dxa"/>
            <w:vAlign w:val="center"/>
          </w:tcPr>
          <w:p>
            <w:pPr>
              <w:pStyle w:val="15"/>
            </w:pPr>
            <w:r>
              <w:t>“三公”经费小计</w:t>
            </w:r>
          </w:p>
        </w:tc>
        <w:tc>
          <w:tcPr>
            <w:tcW w:w="1643" w:type="dxa"/>
            <w:vAlign w:val="center"/>
          </w:tcPr>
          <w:p>
            <w:pPr>
              <w:pStyle w:val="14"/>
            </w:pPr>
            <w:r>
              <w:t>0.05</w:t>
            </w:r>
          </w:p>
        </w:tc>
        <w:tc>
          <w:tcPr>
            <w:tcW w:w="1643" w:type="dxa"/>
            <w:vAlign w:val="center"/>
          </w:tcPr>
          <w:p>
            <w:pPr>
              <w:pStyle w:val="14"/>
            </w:pPr>
            <w:r>
              <w:t>0.05</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3</w:t>
            </w:r>
          </w:p>
        </w:tc>
        <w:tc>
          <w:tcPr>
            <w:tcW w:w="1643" w:type="dxa"/>
            <w:vAlign w:val="center"/>
          </w:tcPr>
          <w:p>
            <w:pPr>
              <w:pStyle w:val="15"/>
            </w:pPr>
            <w:r>
              <w:t>一、因公出国（境）费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4</w:t>
            </w:r>
          </w:p>
        </w:tc>
        <w:tc>
          <w:tcPr>
            <w:tcW w:w="1643" w:type="dxa"/>
            <w:vAlign w:val="center"/>
          </w:tcPr>
          <w:p>
            <w:pPr>
              <w:pStyle w:val="15"/>
            </w:pPr>
            <w:r>
              <w:t xml:space="preserve">    其中：教学科研人员因公出国（境）费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5</w:t>
            </w:r>
          </w:p>
        </w:tc>
        <w:tc>
          <w:tcPr>
            <w:tcW w:w="1643" w:type="dxa"/>
            <w:vAlign w:val="center"/>
          </w:tcPr>
          <w:p>
            <w:pPr>
              <w:pStyle w:val="15"/>
            </w:pPr>
            <w:r>
              <w:t xml:space="preserve">          其他因公出国（境）费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6</w:t>
            </w:r>
          </w:p>
        </w:tc>
        <w:tc>
          <w:tcPr>
            <w:tcW w:w="1643" w:type="dxa"/>
            <w:vAlign w:val="center"/>
          </w:tcPr>
          <w:p>
            <w:pPr>
              <w:pStyle w:val="15"/>
            </w:pPr>
            <w:r>
              <w:t>二、公务用车购置及运维费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7</w:t>
            </w:r>
          </w:p>
        </w:tc>
        <w:tc>
          <w:tcPr>
            <w:tcW w:w="1643" w:type="dxa"/>
            <w:vAlign w:val="center"/>
          </w:tcPr>
          <w:p>
            <w:pPr>
              <w:pStyle w:val="15"/>
            </w:pPr>
            <w:r>
              <w:t xml:space="preserve">    其中：公务用车购置费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8</w:t>
            </w:r>
          </w:p>
        </w:tc>
        <w:tc>
          <w:tcPr>
            <w:tcW w:w="1643" w:type="dxa"/>
            <w:vAlign w:val="center"/>
          </w:tcPr>
          <w:p>
            <w:pPr>
              <w:pStyle w:val="15"/>
            </w:pPr>
            <w:r>
              <w:t xml:space="preserve">          公务用车运行维护费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9</w:t>
            </w:r>
          </w:p>
        </w:tc>
        <w:tc>
          <w:tcPr>
            <w:tcW w:w="1643" w:type="dxa"/>
            <w:vAlign w:val="center"/>
          </w:tcPr>
          <w:p>
            <w:pPr>
              <w:pStyle w:val="15"/>
            </w:pPr>
            <w:r>
              <w:t>三、公务接待费</w:t>
            </w:r>
          </w:p>
        </w:tc>
        <w:tc>
          <w:tcPr>
            <w:tcW w:w="1643" w:type="dxa"/>
            <w:vAlign w:val="center"/>
          </w:tcPr>
          <w:p>
            <w:pPr>
              <w:pStyle w:val="14"/>
            </w:pPr>
            <w:r>
              <w:t>0.05</w:t>
            </w:r>
          </w:p>
        </w:tc>
        <w:tc>
          <w:tcPr>
            <w:tcW w:w="1643" w:type="dxa"/>
            <w:vAlign w:val="center"/>
          </w:tcPr>
          <w:p>
            <w:pPr>
              <w:pStyle w:val="14"/>
            </w:pPr>
            <w:r>
              <w:t>0.05</w:t>
            </w:r>
          </w:p>
        </w:tc>
        <w:tc>
          <w:tcPr>
            <w:tcW w:w="1643" w:type="dxa"/>
            <w:vAlign w:val="center"/>
          </w:tcPr>
          <w:p>
            <w:pPr>
              <w:pStyle w:val="14"/>
            </w:pPr>
          </w:p>
        </w:tc>
        <w:tc>
          <w:tcPr>
            <w:tcW w:w="1643" w:type="dxa"/>
            <w:vAlign w:val="center"/>
          </w:tcPr>
          <w:p>
            <w:pPr>
              <w:pStyle w:val="14"/>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中共秦皇岛经济技术开发区工委机构编制委员会办公室(本级)2022年单位预算信息公开情况说明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按照《预算法》、《地方预决算公开操作规程》和《关于进一步推进预算公开工作的实施意见》规定，现将中共秦皇岛经济技术开发区工委机构编制委员会办公室(本级)2022年单位预算公开如下：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rPr>
        <w:t>贯彻执行上级制定的机构编制管理方针、政策；统一管理全区各机关和事业单位机构编制工作；负责机构编制委员会日常管理工作；负责全区机构编制统计工作；负责机构编制有关文件起草和管理；完成领导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3"/>
            </w:pPr>
            <w:r>
              <w:t>单位名称</w:t>
            </w:r>
          </w:p>
        </w:tc>
        <w:tc>
          <w:tcPr>
            <w:tcW w:w="2464"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5"/>
            </w:pPr>
            <w:r>
              <w:t>中共秦皇岛经济技术开发区工委机构编制委员会办公室(本级)</w:t>
            </w:r>
          </w:p>
        </w:tc>
        <w:tc>
          <w:tcPr>
            <w:tcW w:w="2464" w:type="dxa"/>
            <w:vAlign w:val="center"/>
          </w:tcPr>
          <w:p>
            <w:pPr>
              <w:pStyle w:val="16"/>
            </w:pPr>
            <w:r>
              <w:t>行政</w:t>
            </w:r>
          </w:p>
        </w:tc>
        <w:tc>
          <w:tcPr>
            <w:tcW w:w="2464" w:type="dxa"/>
            <w:vAlign w:val="center"/>
          </w:tcPr>
          <w:p>
            <w:pPr>
              <w:pStyle w:val="16"/>
            </w:pPr>
            <w:r>
              <w:t>正科级</w:t>
            </w:r>
          </w:p>
        </w:tc>
        <w:tc>
          <w:tcPr>
            <w:tcW w:w="2464" w:type="dxa"/>
            <w:vAlign w:val="center"/>
          </w:tcPr>
          <w:p>
            <w:pPr>
              <w:pStyle w:val="16"/>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按照预算管理有关规定，目前我省单位预算的编制实行综合预算管理，即全部收入和支出都反映在预算中。中共秦皇岛经济技术开发区工委机构编制委员会办公室机关的收支反映在预算中。</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收入情况：</w:t>
      </w:r>
      <w:r>
        <w:rPr>
          <w:rFonts w:hint="eastAsia" w:ascii="Times New Roman" w:hAnsi="Times New Roman" w:eastAsia="方正仿宋_GBK" w:cs="Times New Roman"/>
          <w:b w:val="0"/>
          <w:color w:val="000000"/>
          <w:sz w:val="28"/>
          <w:lang w:eastAsia="zh-CN"/>
        </w:rPr>
        <w:t>反映本</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lang w:eastAsia="zh-CN"/>
        </w:rPr>
        <w:t>当年全部收入。</w:t>
      </w:r>
      <w:r>
        <w:rPr>
          <w:rFonts w:hint="eastAsia" w:ascii="Times New Roman" w:hAnsi="Times New Roman" w:eastAsia="方正仿宋_GBK" w:cs="Times New Roman"/>
          <w:b w:val="0"/>
          <w:color w:val="000000"/>
          <w:sz w:val="28"/>
          <w:lang w:val="en-US" w:eastAsia="zh-CN"/>
        </w:rPr>
        <w:t>2022年预算收入</w:t>
      </w:r>
      <w:r>
        <w:rPr>
          <w:rFonts w:hint="eastAsia" w:eastAsia="方正仿宋_GBK" w:cs="Times New Roman"/>
          <w:b w:val="0"/>
          <w:color w:val="000000"/>
          <w:sz w:val="28"/>
          <w:lang w:val="en-US" w:eastAsia="zh-CN"/>
        </w:rPr>
        <w:t>87.95</w:t>
      </w:r>
      <w:r>
        <w:rPr>
          <w:rFonts w:hint="eastAsia" w:ascii="Times New Roman" w:hAnsi="Times New Roman" w:eastAsia="方正仿宋_GBK" w:cs="Times New Roman"/>
          <w:b w:val="0"/>
          <w:color w:val="000000"/>
          <w:sz w:val="28"/>
          <w:lang w:val="en-US" w:eastAsia="zh-CN"/>
        </w:rPr>
        <w:t>万元，</w:t>
      </w:r>
      <w:r>
        <w:rPr>
          <w:rFonts w:ascii="Times New Roman" w:hAnsi="Times New Roman" w:eastAsia="方正仿宋_GBK" w:cs="Times New Roman"/>
          <w:b w:val="0"/>
          <w:color w:val="000000"/>
          <w:sz w:val="28"/>
        </w:rPr>
        <w:t>一般公共预算拨款收入</w:t>
      </w:r>
      <w:r>
        <w:rPr>
          <w:rFonts w:hint="eastAsia" w:eastAsia="方正仿宋_GBK" w:cs="Times New Roman"/>
          <w:b w:val="0"/>
          <w:color w:val="000000"/>
          <w:sz w:val="28"/>
          <w:lang w:val="en-US" w:eastAsia="zh-CN"/>
        </w:rPr>
        <w:t>87.95</w:t>
      </w:r>
      <w:r>
        <w:rPr>
          <w:rFonts w:ascii="Times New Roman" w:hAnsi="Times New Roman" w:eastAsia="方正仿宋_GBK" w:cs="Times New Roman"/>
          <w:b w:val="0"/>
          <w:color w:val="000000"/>
          <w:sz w:val="28"/>
        </w:rPr>
        <w:t>万元，其中：</w:t>
      </w:r>
      <w:r>
        <w:rPr>
          <w:rFonts w:hint="eastAsia" w:ascii="Times New Roman" w:hAnsi="Times New Roman" w:eastAsia="方正仿宋_GBK" w:cs="Times New Roman"/>
          <w:b w:val="0"/>
          <w:color w:val="000000"/>
          <w:sz w:val="28"/>
          <w:lang w:eastAsia="zh-CN"/>
        </w:rPr>
        <w:t>一般财力</w:t>
      </w:r>
      <w:r>
        <w:rPr>
          <w:rFonts w:hint="eastAsia" w:eastAsia="方正仿宋_GBK" w:cs="Times New Roman"/>
          <w:b w:val="0"/>
          <w:color w:val="000000"/>
          <w:sz w:val="28"/>
          <w:lang w:val="en-US" w:eastAsia="zh-CN"/>
        </w:rPr>
        <w:t>87.95</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支出情况：</w:t>
      </w:r>
      <w:r>
        <w:rPr>
          <w:rFonts w:hint="eastAsia" w:ascii="Times New Roman" w:hAnsi="Times New Roman" w:eastAsia="方正仿宋_GBK" w:cs="Times New Roman"/>
          <w:b w:val="0"/>
          <w:color w:val="000000"/>
          <w:sz w:val="28"/>
          <w:lang w:eastAsia="zh-CN"/>
        </w:rPr>
        <w:t>收支预算总表支出栏、基本支出表、项目支出表按经济分类和支出功能分类科目编制，反映年度本</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lang w:eastAsia="zh-CN"/>
        </w:rPr>
        <w:t>预算中支出预算的总体情况。</w:t>
      </w:r>
      <w:r>
        <w:rPr>
          <w:rFonts w:hint="eastAsia" w:ascii="Times New Roman" w:hAnsi="Times New Roman" w:eastAsia="方正仿宋_GBK" w:cs="Times New Roman"/>
          <w:b w:val="0"/>
          <w:color w:val="000000"/>
          <w:sz w:val="28"/>
          <w:lang w:val="en-US" w:eastAsia="zh-CN"/>
        </w:rPr>
        <w:t>2022年</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支出预</w:t>
      </w:r>
      <w:r>
        <w:rPr>
          <w:rFonts w:hint="eastAsia" w:ascii="Times New Roman" w:hAnsi="Times New Roman" w:eastAsia="方正仿宋_GBK" w:cs="Times New Roman"/>
          <w:b w:val="0"/>
          <w:color w:val="000000"/>
          <w:sz w:val="28"/>
          <w:lang w:eastAsia="zh-CN"/>
        </w:rPr>
        <w:t>算</w:t>
      </w:r>
      <w:r>
        <w:rPr>
          <w:rFonts w:hint="eastAsia" w:eastAsia="方正仿宋_GBK" w:cs="Times New Roman"/>
          <w:b w:val="0"/>
          <w:color w:val="000000"/>
          <w:sz w:val="28"/>
          <w:lang w:val="en-US" w:eastAsia="zh-CN"/>
        </w:rPr>
        <w:t>87.95</w:t>
      </w:r>
      <w:r>
        <w:rPr>
          <w:rFonts w:ascii="Times New Roman" w:hAnsi="Times New Roman" w:eastAsia="方正仿宋_GBK" w:cs="Times New Roman"/>
          <w:b w:val="0"/>
          <w:color w:val="000000"/>
          <w:sz w:val="28"/>
        </w:rPr>
        <w:t>万元，其中：基本支出</w:t>
      </w:r>
      <w:r>
        <w:rPr>
          <w:rFonts w:hint="eastAsia" w:eastAsia="方正仿宋_GBK" w:cs="Times New Roman"/>
          <w:b w:val="0"/>
          <w:color w:val="000000"/>
          <w:sz w:val="28"/>
          <w:lang w:val="en-US" w:eastAsia="zh-CN"/>
        </w:rPr>
        <w:t>85.95</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（包括人员经费</w:t>
      </w:r>
      <w:r>
        <w:rPr>
          <w:rFonts w:hint="eastAsia" w:eastAsia="方正仿宋_GBK" w:cs="Times New Roman"/>
          <w:b w:val="0"/>
          <w:color w:val="000000"/>
          <w:sz w:val="28"/>
          <w:lang w:val="en-US" w:eastAsia="zh-CN"/>
        </w:rPr>
        <w:t>73.51</w:t>
      </w:r>
      <w:r>
        <w:rPr>
          <w:rFonts w:hint="eastAsia" w:ascii="Times New Roman" w:hAnsi="Times New Roman" w:eastAsia="方正仿宋_GBK" w:cs="Times New Roman"/>
          <w:b w:val="0"/>
          <w:color w:val="000000"/>
          <w:sz w:val="28"/>
          <w:lang w:val="en-US" w:eastAsia="zh-CN"/>
        </w:rPr>
        <w:t>万元和日常公用经费</w:t>
      </w:r>
      <w:r>
        <w:rPr>
          <w:rFonts w:hint="eastAsia" w:eastAsia="方正仿宋_GBK" w:cs="Times New Roman"/>
          <w:b w:val="0"/>
          <w:color w:val="000000"/>
          <w:sz w:val="28"/>
          <w:lang w:val="en-US" w:eastAsia="zh-CN"/>
        </w:rPr>
        <w:t>12.44</w:t>
      </w:r>
      <w:r>
        <w:rPr>
          <w:rFonts w:hint="eastAsia" w:ascii="Times New Roman" w:hAnsi="Times New Roman" w:eastAsia="方正仿宋_GBK" w:cs="Times New Roman"/>
          <w:b w:val="0"/>
          <w:color w:val="000000"/>
          <w:sz w:val="28"/>
          <w:lang w:val="en-US" w:eastAsia="zh-CN"/>
        </w:rPr>
        <w:t>万元</w:t>
      </w:r>
      <w:r>
        <w:rPr>
          <w:rFonts w:hint="eastAsia" w:ascii="Times New Roman" w:hAnsi="Times New Roman" w:eastAsia="方正仿宋_GBK" w:cs="Times New Roman"/>
          <w:b w:val="0"/>
          <w:color w:val="000000"/>
          <w:sz w:val="28"/>
          <w:lang w:eastAsia="zh-CN"/>
        </w:rPr>
        <w:t>）</w:t>
      </w:r>
      <w:r>
        <w:rPr>
          <w:rFonts w:ascii="Times New Roman" w:hAnsi="Times New Roman" w:eastAsia="方正仿宋_GBK" w:cs="Times New Roman"/>
          <w:b w:val="0"/>
          <w:color w:val="000000"/>
          <w:sz w:val="28"/>
        </w:rPr>
        <w:t>，项目支出</w:t>
      </w:r>
      <w:r>
        <w:rPr>
          <w:rFonts w:hint="eastAsia" w:ascii="Times New Roman" w:hAnsi="Times New Roman" w:eastAsia="方正仿宋_GBK" w:cs="Times New Roman"/>
          <w:b w:val="0"/>
          <w:color w:val="000000"/>
          <w:sz w:val="28"/>
          <w:lang w:val="en-US" w:eastAsia="zh-CN"/>
        </w:rPr>
        <w:t>2</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，全部为本级支出。</w:t>
      </w:r>
    </w:p>
    <w:p>
      <w:pPr>
        <w:spacing w:before="0" w:after="0" w:line="500" w:lineRule="exact"/>
        <w:ind w:firstLine="560"/>
        <w:jc w:val="left"/>
        <w:outlineLvl w:val="9"/>
        <w:rPr>
          <w:rFonts w:ascii="Times New Roman" w:hAnsi="Times New Roman" w:eastAsia="方正仿宋_GBK" w:cs="Times New Roman"/>
          <w:b w:val="0"/>
          <w:color w:val="auto"/>
          <w:sz w:val="28"/>
        </w:rPr>
      </w:pPr>
      <w:r>
        <w:rPr>
          <w:rFonts w:hint="eastAsia" w:ascii="Times New Roman" w:hAnsi="Times New Roman" w:eastAsia="方正仿宋_GBK" w:cs="Times New Roman"/>
          <w:b w:val="0"/>
          <w:color w:val="000000"/>
          <w:sz w:val="28"/>
        </w:rPr>
        <w:t>比上年增减情况</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auto"/>
          <w:sz w:val="28"/>
        </w:rPr>
        <w:t>20</w:t>
      </w:r>
      <w:r>
        <w:rPr>
          <w:rFonts w:hint="eastAsia" w:ascii="Times New Roman" w:hAnsi="Times New Roman" w:eastAsia="方正仿宋_GBK" w:cs="Times New Roman"/>
          <w:b w:val="0"/>
          <w:color w:val="auto"/>
          <w:sz w:val="28"/>
          <w:lang w:val="en-US" w:eastAsia="zh-CN"/>
        </w:rPr>
        <w:t>22</w:t>
      </w:r>
      <w:r>
        <w:rPr>
          <w:rFonts w:hint="eastAsia" w:ascii="Times New Roman" w:hAnsi="Times New Roman" w:eastAsia="方正仿宋_GBK" w:cs="Times New Roman"/>
          <w:b w:val="0"/>
          <w:color w:val="auto"/>
          <w:sz w:val="28"/>
        </w:rPr>
        <w:t>年</w:t>
      </w:r>
      <w:r>
        <w:rPr>
          <w:rFonts w:hint="eastAsia" w:eastAsia="方正仿宋_GBK" w:cs="Times New Roman"/>
          <w:b w:val="0"/>
          <w:color w:val="auto"/>
          <w:sz w:val="28"/>
          <w:lang w:eastAsia="zh-CN"/>
        </w:rPr>
        <w:t>单位</w:t>
      </w:r>
      <w:r>
        <w:rPr>
          <w:rFonts w:hint="eastAsia" w:ascii="Times New Roman" w:hAnsi="Times New Roman" w:eastAsia="方正仿宋_GBK" w:cs="Times New Roman"/>
          <w:b w:val="0"/>
          <w:color w:val="auto"/>
          <w:sz w:val="28"/>
        </w:rPr>
        <w:t>预算较20</w:t>
      </w:r>
      <w:r>
        <w:rPr>
          <w:rFonts w:hint="eastAsia" w:ascii="Times New Roman" w:hAnsi="Times New Roman" w:eastAsia="方正仿宋_GBK" w:cs="Times New Roman"/>
          <w:b w:val="0"/>
          <w:color w:val="auto"/>
          <w:sz w:val="28"/>
          <w:lang w:val="en-US" w:eastAsia="zh-CN"/>
        </w:rPr>
        <w:t>21</w:t>
      </w:r>
      <w:r>
        <w:rPr>
          <w:rFonts w:hint="eastAsia" w:ascii="Times New Roman" w:hAnsi="Times New Roman" w:eastAsia="方正仿宋_GBK" w:cs="Times New Roman"/>
          <w:b w:val="0"/>
          <w:color w:val="auto"/>
          <w:sz w:val="28"/>
        </w:rPr>
        <w:t>年</w:t>
      </w:r>
      <w:r>
        <w:rPr>
          <w:rFonts w:hint="eastAsia" w:ascii="Times New Roman" w:hAnsi="Times New Roman" w:eastAsia="方正仿宋_GBK" w:cs="Times New Roman"/>
          <w:b w:val="0"/>
          <w:color w:val="auto"/>
          <w:sz w:val="28"/>
          <w:lang w:eastAsia="zh-CN"/>
        </w:rPr>
        <w:t>增加</w:t>
      </w:r>
      <w:r>
        <w:rPr>
          <w:rFonts w:hint="eastAsia" w:eastAsia="方正仿宋_GBK" w:cs="Times New Roman"/>
          <w:b w:val="0"/>
          <w:color w:val="auto"/>
          <w:sz w:val="28"/>
          <w:lang w:val="en-US" w:eastAsia="zh-CN"/>
        </w:rPr>
        <w:t>14.16</w:t>
      </w:r>
      <w:r>
        <w:rPr>
          <w:rFonts w:hint="eastAsia" w:ascii="Times New Roman" w:hAnsi="Times New Roman" w:eastAsia="方正仿宋_GBK" w:cs="Times New Roman"/>
          <w:b w:val="0"/>
          <w:color w:val="auto"/>
          <w:sz w:val="28"/>
        </w:rPr>
        <w:t>万元，其中：基本支出</w:t>
      </w:r>
      <w:r>
        <w:rPr>
          <w:rFonts w:hint="eastAsia" w:ascii="Times New Roman" w:hAnsi="Times New Roman" w:eastAsia="方正仿宋_GBK" w:cs="Times New Roman"/>
          <w:b w:val="0"/>
          <w:color w:val="auto"/>
          <w:sz w:val="28"/>
          <w:lang w:eastAsia="zh-CN"/>
        </w:rPr>
        <w:t>增加</w:t>
      </w:r>
      <w:r>
        <w:rPr>
          <w:rFonts w:hint="eastAsia" w:eastAsia="方正仿宋_GBK" w:cs="Times New Roman"/>
          <w:b w:val="0"/>
          <w:color w:val="auto"/>
          <w:sz w:val="28"/>
          <w:lang w:val="en-US" w:eastAsia="zh-CN"/>
        </w:rPr>
        <w:t>18.16</w:t>
      </w:r>
      <w:r>
        <w:rPr>
          <w:rFonts w:hint="eastAsia" w:ascii="Times New Roman" w:hAnsi="Times New Roman" w:eastAsia="方正仿宋_GBK" w:cs="Times New Roman"/>
          <w:b w:val="0"/>
          <w:color w:val="auto"/>
          <w:sz w:val="28"/>
        </w:rPr>
        <w:t>万元，主要是</w:t>
      </w:r>
      <w:r>
        <w:rPr>
          <w:rFonts w:hint="eastAsia" w:ascii="Times New Roman" w:hAnsi="Times New Roman" w:eastAsia="方正仿宋_GBK" w:cs="Times New Roman"/>
          <w:b w:val="0"/>
          <w:color w:val="auto"/>
          <w:sz w:val="28"/>
          <w:lang w:eastAsia="zh-CN"/>
        </w:rPr>
        <w:t>人员</w:t>
      </w:r>
      <w:r>
        <w:rPr>
          <w:rFonts w:hint="eastAsia" w:eastAsia="方正仿宋_GBK" w:cs="Times New Roman"/>
          <w:b w:val="0"/>
          <w:color w:val="auto"/>
          <w:sz w:val="28"/>
          <w:lang w:eastAsia="zh-CN"/>
        </w:rPr>
        <w:t>经费增加</w:t>
      </w:r>
      <w:r>
        <w:rPr>
          <w:rFonts w:hint="eastAsia" w:ascii="Times New Roman" w:hAnsi="Times New Roman" w:eastAsia="方正仿宋_GBK" w:cs="Times New Roman"/>
          <w:b w:val="0"/>
          <w:color w:val="auto"/>
          <w:sz w:val="28"/>
        </w:rPr>
        <w:t>；项目支出</w:t>
      </w:r>
      <w:r>
        <w:rPr>
          <w:rFonts w:hint="eastAsia" w:ascii="Times New Roman" w:hAnsi="Times New Roman" w:eastAsia="方正仿宋_GBK" w:cs="Times New Roman"/>
          <w:b w:val="0"/>
          <w:color w:val="auto"/>
          <w:sz w:val="28"/>
          <w:lang w:eastAsia="zh-CN"/>
        </w:rPr>
        <w:t>减少</w:t>
      </w:r>
      <w:r>
        <w:rPr>
          <w:rFonts w:hint="eastAsia" w:ascii="Times New Roman" w:hAnsi="Times New Roman" w:eastAsia="方正仿宋_GBK" w:cs="Times New Roman"/>
          <w:b w:val="0"/>
          <w:color w:val="auto"/>
          <w:sz w:val="28"/>
          <w:lang w:val="en-US" w:eastAsia="zh-CN"/>
        </w:rPr>
        <w:t>4</w:t>
      </w:r>
      <w:r>
        <w:rPr>
          <w:rFonts w:hint="eastAsia" w:ascii="Times New Roman" w:hAnsi="Times New Roman" w:eastAsia="方正仿宋_GBK" w:cs="Times New Roman"/>
          <w:b w:val="0"/>
          <w:color w:val="auto"/>
          <w:sz w:val="28"/>
        </w:rPr>
        <w:t>万元，主要是</w:t>
      </w:r>
      <w:r>
        <w:rPr>
          <w:rFonts w:hint="eastAsia" w:ascii="Times New Roman" w:hAnsi="Times New Roman" w:eastAsia="方正仿宋_GBK" w:cs="Times New Roman"/>
          <w:b w:val="0"/>
          <w:color w:val="auto"/>
          <w:sz w:val="28"/>
          <w:lang w:eastAsia="zh-CN"/>
        </w:rPr>
        <w:t>减少了印刷费和机构改革经费的支出。</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2"/>
        <w:rPr>
          <w:rFonts w:ascii="黑体" w:hAnsi="黑体" w:eastAsia="黑体" w:cs="黑体"/>
          <w:color w:val="000000"/>
          <w:sz w:val="32"/>
        </w:rPr>
      </w:pPr>
      <w:r>
        <w:rPr>
          <w:rFonts w:hint="eastAsia"/>
          <w:lang w:eastAsia="zh-CN"/>
        </w:rPr>
        <w:t>我</w:t>
      </w:r>
      <w:r>
        <w:rPr>
          <w:rFonts w:hint="eastAsia"/>
          <w:lang w:val="en-US" w:eastAsia="zh-CN"/>
        </w:rPr>
        <w:t>单位</w:t>
      </w:r>
      <w:r>
        <w:t>按照定额标准核定日常公用经费</w:t>
      </w:r>
      <w:r>
        <w:rPr>
          <w:rFonts w:hint="eastAsia"/>
          <w:lang w:val="en-US" w:eastAsia="zh-CN"/>
        </w:rPr>
        <w:t>12.44</w:t>
      </w:r>
      <w:r>
        <w:t>万元。</w:t>
      </w:r>
      <w:r>
        <w:rPr>
          <w:rFonts w:hint="eastAsia"/>
        </w:rPr>
        <w:t>主要用于保证机关正常运转的办公及印刷费、邮电费、差旅费、福利费、专用材料及一般设备购置费、日常维修费、公务车运行维护费等支出。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rPr>
          <w:rFonts w:hint="eastAsia"/>
          <w:color w:val="auto"/>
        </w:rPr>
      </w:pPr>
      <w:r>
        <w:t>安排“三公”经费总额</w:t>
      </w:r>
      <w:r>
        <w:rPr>
          <w:rFonts w:hint="eastAsia"/>
          <w:lang w:val="en-US" w:eastAsia="zh-CN"/>
        </w:rPr>
        <w:t>0.05</w:t>
      </w:r>
      <w:r>
        <w:t>万元，</w:t>
      </w:r>
      <w:r>
        <w:rPr>
          <w:rFonts w:hint="eastAsia"/>
          <w:lang w:eastAsia="zh-CN"/>
        </w:rPr>
        <w:t>为</w:t>
      </w:r>
      <w:r>
        <w:t>公务接</w:t>
      </w:r>
      <w:r>
        <w:rPr>
          <w:color w:val="auto"/>
        </w:rPr>
        <w:t>待费</w:t>
      </w:r>
      <w:r>
        <w:rPr>
          <w:rFonts w:hint="eastAsia"/>
          <w:color w:val="auto"/>
          <w:lang w:eastAsia="zh-CN"/>
        </w:rPr>
        <w:t>，比上年增加</w:t>
      </w:r>
      <w:r>
        <w:rPr>
          <w:rFonts w:hint="eastAsia"/>
          <w:color w:val="auto"/>
          <w:lang w:val="en-US" w:eastAsia="zh-CN"/>
        </w:rPr>
        <w:t>0.02万元</w:t>
      </w:r>
      <w:r>
        <w:rPr>
          <w:rFonts w:hint="eastAsia"/>
          <w:color w:val="auto"/>
          <w:lang w:eastAsia="zh-CN"/>
        </w:rPr>
        <w:t>。</w:t>
      </w:r>
    </w:p>
    <w:p>
      <w:pPr>
        <w:pStyle w:val="23"/>
        <w:rPr>
          <w:color w:val="auto"/>
        </w:rPr>
      </w:pPr>
      <w:r>
        <w:rPr>
          <w:rFonts w:hint="eastAsia"/>
          <w:color w:val="auto"/>
          <w:lang w:val="en-US" w:eastAsia="zh-CN"/>
        </w:rPr>
        <w:t>1.</w:t>
      </w:r>
      <w:r>
        <w:rPr>
          <w:rFonts w:hint="eastAsia"/>
          <w:color w:val="auto"/>
          <w:lang w:eastAsia="zh-CN"/>
        </w:rPr>
        <w:t>去</w:t>
      </w:r>
      <w:r>
        <w:rPr>
          <w:rFonts w:hint="eastAsia"/>
          <w:color w:val="auto"/>
        </w:rPr>
        <w:t>年</w:t>
      </w:r>
      <w:r>
        <w:rPr>
          <w:rFonts w:hint="eastAsia"/>
          <w:color w:val="auto"/>
          <w:lang w:eastAsia="zh-CN"/>
        </w:rPr>
        <w:t>公务用车收回，公车保有量为</w:t>
      </w:r>
      <w:r>
        <w:rPr>
          <w:rFonts w:hint="eastAsia"/>
          <w:color w:val="auto"/>
          <w:lang w:val="en-US" w:eastAsia="zh-CN"/>
        </w:rPr>
        <w:t>0，今年</w:t>
      </w:r>
      <w:r>
        <w:rPr>
          <w:color w:val="auto"/>
        </w:rPr>
        <w:t>公务用车</w:t>
      </w:r>
      <w:r>
        <w:rPr>
          <w:rFonts w:hint="eastAsia"/>
          <w:color w:val="auto"/>
          <w:lang w:eastAsia="zh-CN"/>
        </w:rPr>
        <w:t>购置费和</w:t>
      </w:r>
      <w:r>
        <w:rPr>
          <w:color w:val="auto"/>
        </w:rPr>
        <w:t>运维费</w:t>
      </w:r>
      <w:r>
        <w:rPr>
          <w:rFonts w:hint="eastAsia"/>
          <w:color w:val="auto"/>
          <w:lang w:val="en-US" w:eastAsia="zh-CN"/>
        </w:rPr>
        <w:t>0</w:t>
      </w:r>
      <w:r>
        <w:rPr>
          <w:color w:val="auto"/>
        </w:rPr>
        <w:t>万元</w:t>
      </w:r>
      <w:r>
        <w:rPr>
          <w:rFonts w:hint="eastAsia"/>
          <w:color w:val="auto"/>
          <w:lang w:eastAsia="zh-CN"/>
        </w:rPr>
        <w:t>。</w:t>
      </w:r>
    </w:p>
    <w:p>
      <w:pPr>
        <w:pStyle w:val="23"/>
        <w:rPr>
          <w:rFonts w:hint="eastAsia"/>
          <w:color w:val="auto"/>
        </w:rPr>
      </w:pPr>
      <w:r>
        <w:rPr>
          <w:rFonts w:hint="eastAsia"/>
          <w:color w:val="auto"/>
          <w:lang w:val="en-US" w:eastAsia="zh-CN"/>
        </w:rPr>
        <w:t>2.</w:t>
      </w:r>
      <w:r>
        <w:rPr>
          <w:color w:val="auto"/>
        </w:rPr>
        <w:t>公务接待费</w:t>
      </w:r>
      <w:r>
        <w:rPr>
          <w:rFonts w:hint="eastAsia"/>
          <w:color w:val="auto"/>
        </w:rPr>
        <w:t>为0.0</w:t>
      </w:r>
      <w:r>
        <w:rPr>
          <w:rFonts w:hint="eastAsia"/>
          <w:color w:val="auto"/>
          <w:lang w:val="en-US" w:eastAsia="zh-CN"/>
        </w:rPr>
        <w:t>5</w:t>
      </w:r>
      <w:r>
        <w:rPr>
          <w:color w:val="auto"/>
        </w:rPr>
        <w:t>万元</w:t>
      </w:r>
      <w:r>
        <w:rPr>
          <w:rFonts w:hint="eastAsia"/>
          <w:color w:val="auto"/>
          <w:lang w:eastAsia="zh-CN"/>
        </w:rPr>
        <w:t>，比上年增加</w:t>
      </w:r>
      <w:r>
        <w:rPr>
          <w:rFonts w:hint="eastAsia"/>
          <w:color w:val="auto"/>
          <w:lang w:val="en-US" w:eastAsia="zh-CN"/>
        </w:rPr>
        <w:t>0.02万元</w:t>
      </w:r>
      <w:r>
        <w:rPr>
          <w:rFonts w:hint="eastAsia"/>
          <w:color w:val="auto"/>
          <w:lang w:eastAsia="zh-CN"/>
        </w:rPr>
        <w:t>。</w:t>
      </w:r>
    </w:p>
    <w:p>
      <w:pPr>
        <w:pStyle w:val="23"/>
        <w:rPr>
          <w:rFonts w:hint="eastAsia"/>
        </w:rPr>
      </w:pPr>
      <w:r>
        <w:rPr>
          <w:rFonts w:hint="eastAsia"/>
          <w:lang w:val="en-US" w:eastAsia="zh-CN"/>
        </w:rPr>
        <w:t>3.</w:t>
      </w:r>
      <w:r>
        <w:rPr>
          <w:rFonts w:hint="eastAsia"/>
        </w:rPr>
        <w:t>因公出国（境）费0万元</w:t>
      </w:r>
      <w:r>
        <w:rPr>
          <w:rFonts w:hint="eastAsia"/>
          <w:lang w:eastAsia="zh-CN"/>
        </w:rPr>
        <w:t>，</w:t>
      </w:r>
      <w:r>
        <w:rPr>
          <w:rFonts w:hint="eastAsia"/>
        </w:rPr>
        <w:t>无因公出国境情况。</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1、业务工作培训及调研绩效目标表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1.按时参加全年培训及调研</w:t>
            </w:r>
          </w:p>
          <w:p>
            <w:pPr>
              <w:pStyle w:val="15"/>
            </w:pPr>
            <w:r>
              <w:t>2.提高编制工作业务水平</w:t>
            </w:r>
          </w:p>
          <w:p>
            <w:pPr>
              <w:pStyle w:val="15"/>
            </w:pPr>
            <w:r>
              <w:t>3.提升工作效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培训、调研次数</w:t>
            </w:r>
          </w:p>
        </w:tc>
        <w:tc>
          <w:tcPr>
            <w:tcW w:w="2466" w:type="dxa"/>
            <w:vAlign w:val="center"/>
          </w:tcPr>
          <w:p>
            <w:pPr>
              <w:pStyle w:val="15"/>
            </w:pPr>
            <w:r>
              <w:t>全年参加培训班、开展调研活动次数</w:t>
            </w:r>
          </w:p>
        </w:tc>
        <w:tc>
          <w:tcPr>
            <w:tcW w:w="2466" w:type="dxa"/>
            <w:vAlign w:val="center"/>
          </w:tcPr>
          <w:p>
            <w:pPr>
              <w:pStyle w:val="15"/>
            </w:pPr>
            <w:r>
              <w:t>≥2次</w:t>
            </w:r>
          </w:p>
        </w:tc>
        <w:tc>
          <w:tcPr>
            <w:tcW w:w="2466" w:type="dxa"/>
            <w:vAlign w:val="center"/>
          </w:tcPr>
          <w:p>
            <w:pPr>
              <w:pStyle w:val="15"/>
            </w:pPr>
            <w:r>
              <w:t>省编委办《关于进一步加强全省机构编制部门自身建设的意见》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数量指标</w:t>
            </w:r>
          </w:p>
        </w:tc>
        <w:tc>
          <w:tcPr>
            <w:tcW w:w="2466" w:type="dxa"/>
            <w:vAlign w:val="center"/>
          </w:tcPr>
          <w:p>
            <w:pPr>
              <w:pStyle w:val="15"/>
            </w:pPr>
            <w:r>
              <w:t>培训、调研的人数</w:t>
            </w:r>
          </w:p>
        </w:tc>
        <w:tc>
          <w:tcPr>
            <w:tcW w:w="2466" w:type="dxa"/>
            <w:vAlign w:val="center"/>
          </w:tcPr>
          <w:p>
            <w:pPr>
              <w:pStyle w:val="15"/>
            </w:pPr>
            <w:r>
              <w:t>全年参加培训班、开展调研活动的人员数量</w:t>
            </w:r>
          </w:p>
        </w:tc>
        <w:tc>
          <w:tcPr>
            <w:tcW w:w="2466" w:type="dxa"/>
            <w:vAlign w:val="center"/>
          </w:tcPr>
          <w:p>
            <w:pPr>
              <w:pStyle w:val="15"/>
            </w:pPr>
            <w:r>
              <w:t>≥1人</w:t>
            </w:r>
          </w:p>
        </w:tc>
        <w:tc>
          <w:tcPr>
            <w:tcW w:w="2466" w:type="dxa"/>
            <w:vAlign w:val="center"/>
          </w:tcPr>
          <w:p>
            <w:pPr>
              <w:pStyle w:val="15"/>
            </w:pPr>
            <w:r>
              <w:t>省编委办《关于进一步加强全省机构编制部门自身建设的意见》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支付准确率</w:t>
            </w:r>
          </w:p>
        </w:tc>
        <w:tc>
          <w:tcPr>
            <w:tcW w:w="2466" w:type="dxa"/>
            <w:vAlign w:val="center"/>
          </w:tcPr>
          <w:p>
            <w:pPr>
              <w:pStyle w:val="15"/>
            </w:pPr>
            <w:r>
              <w:t>各项支出准确率</w:t>
            </w:r>
          </w:p>
        </w:tc>
        <w:tc>
          <w:tcPr>
            <w:tcW w:w="2466" w:type="dxa"/>
            <w:vAlign w:val="center"/>
          </w:tcPr>
          <w:p>
            <w:pPr>
              <w:pStyle w:val="15"/>
            </w:pPr>
            <w:r>
              <w:t>≥100%</w:t>
            </w:r>
          </w:p>
        </w:tc>
        <w:tc>
          <w:tcPr>
            <w:tcW w:w="2466" w:type="dxa"/>
            <w:vAlign w:val="center"/>
          </w:tcPr>
          <w:p>
            <w:pPr>
              <w:pStyle w:val="15"/>
            </w:pPr>
            <w:r>
              <w:t xml:space="preserve">  省编委办《关于进一步加强全省机构编制部门自身建设的意见》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年底完成培训</w:t>
            </w:r>
          </w:p>
        </w:tc>
        <w:tc>
          <w:tcPr>
            <w:tcW w:w="2466" w:type="dxa"/>
            <w:vAlign w:val="center"/>
          </w:tcPr>
          <w:p>
            <w:pPr>
              <w:pStyle w:val="15"/>
            </w:pPr>
            <w:r>
              <w:t>年底前参加培训</w:t>
            </w:r>
          </w:p>
        </w:tc>
        <w:tc>
          <w:tcPr>
            <w:tcW w:w="2466" w:type="dxa"/>
            <w:vAlign w:val="center"/>
          </w:tcPr>
          <w:p>
            <w:pPr>
              <w:pStyle w:val="15"/>
            </w:pPr>
            <w:r>
              <w:t>≤12月</w:t>
            </w:r>
          </w:p>
        </w:tc>
        <w:tc>
          <w:tcPr>
            <w:tcW w:w="2466" w:type="dxa"/>
            <w:vAlign w:val="center"/>
          </w:tcPr>
          <w:p>
            <w:pPr>
              <w:pStyle w:val="15"/>
            </w:pPr>
            <w:r>
              <w:t xml:space="preserve">  省编委办《关于进一步加强全省机构编制部门自身建设的意见》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成本控制在预算内</w:t>
            </w:r>
          </w:p>
        </w:tc>
        <w:tc>
          <w:tcPr>
            <w:tcW w:w="2466" w:type="dxa"/>
            <w:vAlign w:val="center"/>
          </w:tcPr>
          <w:p>
            <w:pPr>
              <w:pStyle w:val="15"/>
            </w:pPr>
            <w:r>
              <w:t>最大效率安排培训调研费，控制在预算内</w:t>
            </w:r>
          </w:p>
        </w:tc>
        <w:tc>
          <w:tcPr>
            <w:tcW w:w="2466" w:type="dxa"/>
            <w:vAlign w:val="center"/>
          </w:tcPr>
          <w:p>
            <w:pPr>
              <w:pStyle w:val="15"/>
            </w:pPr>
            <w:r>
              <w:t>≤1万</w:t>
            </w:r>
          </w:p>
        </w:tc>
        <w:tc>
          <w:tcPr>
            <w:tcW w:w="2466" w:type="dxa"/>
            <w:vAlign w:val="center"/>
          </w:tcPr>
          <w:p>
            <w:pPr>
              <w:pStyle w:val="15"/>
            </w:pPr>
            <w:r>
              <w:t>省编委办《关于进一步加强全省机构编制部门自身建设的意见》》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保障日常培训工作运转率</w:t>
            </w:r>
          </w:p>
        </w:tc>
        <w:tc>
          <w:tcPr>
            <w:tcW w:w="2466" w:type="dxa"/>
            <w:vAlign w:val="center"/>
          </w:tcPr>
          <w:p>
            <w:pPr>
              <w:pStyle w:val="15"/>
            </w:pPr>
            <w:r>
              <w:t>保障日常培训工作运行情况</w:t>
            </w:r>
          </w:p>
        </w:tc>
        <w:tc>
          <w:tcPr>
            <w:tcW w:w="2466" w:type="dxa"/>
            <w:vAlign w:val="center"/>
          </w:tcPr>
          <w:p>
            <w:pPr>
              <w:pStyle w:val="15"/>
            </w:pPr>
            <w:r>
              <w:t>100百分比</w:t>
            </w:r>
          </w:p>
        </w:tc>
        <w:tc>
          <w:tcPr>
            <w:tcW w:w="2466" w:type="dxa"/>
            <w:vAlign w:val="center"/>
          </w:tcPr>
          <w:p>
            <w:pPr>
              <w:pStyle w:val="15"/>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可持续影响指标</w:t>
            </w:r>
          </w:p>
        </w:tc>
        <w:tc>
          <w:tcPr>
            <w:tcW w:w="2466" w:type="dxa"/>
            <w:vAlign w:val="center"/>
          </w:tcPr>
          <w:p>
            <w:pPr>
              <w:pStyle w:val="15"/>
            </w:pPr>
            <w:r>
              <w:t>提升业务能力</w:t>
            </w:r>
          </w:p>
        </w:tc>
        <w:tc>
          <w:tcPr>
            <w:tcW w:w="2466" w:type="dxa"/>
            <w:vAlign w:val="center"/>
          </w:tcPr>
          <w:p>
            <w:pPr>
              <w:pStyle w:val="15"/>
            </w:pPr>
            <w:r>
              <w:t>促进机构编制业务工作更好完成</w:t>
            </w:r>
          </w:p>
        </w:tc>
        <w:tc>
          <w:tcPr>
            <w:tcW w:w="2466" w:type="dxa"/>
            <w:vAlign w:val="center"/>
          </w:tcPr>
          <w:p>
            <w:pPr>
              <w:pStyle w:val="15"/>
            </w:pPr>
            <w:r>
              <w:t>持续提高业务能力</w:t>
            </w:r>
          </w:p>
        </w:tc>
        <w:tc>
          <w:tcPr>
            <w:tcW w:w="2466" w:type="dxa"/>
            <w:vAlign w:val="center"/>
          </w:tcPr>
          <w:p>
            <w:pPr>
              <w:pStyle w:val="15"/>
            </w:pPr>
            <w:r>
              <w:t>省编委办《关于进一步加强全省机构编制部门自身建设的意见》》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受益对象满意</w:t>
            </w:r>
          </w:p>
        </w:tc>
        <w:tc>
          <w:tcPr>
            <w:tcW w:w="2466" w:type="dxa"/>
            <w:vAlign w:val="center"/>
          </w:tcPr>
          <w:p>
            <w:pPr>
              <w:pStyle w:val="15"/>
            </w:pPr>
            <w:r>
              <w:t>服务对象需求满意度情况</w:t>
            </w:r>
          </w:p>
        </w:tc>
        <w:tc>
          <w:tcPr>
            <w:tcW w:w="2466" w:type="dxa"/>
            <w:vAlign w:val="center"/>
          </w:tcPr>
          <w:p>
            <w:pPr>
              <w:pStyle w:val="15"/>
            </w:pPr>
            <w:r>
              <w:t>≥95百分比</w:t>
            </w:r>
          </w:p>
        </w:tc>
        <w:tc>
          <w:tcPr>
            <w:tcW w:w="2466" w:type="dxa"/>
            <w:vAlign w:val="center"/>
          </w:tcPr>
          <w:p>
            <w:pPr>
              <w:pStyle w:val="15"/>
            </w:pPr>
            <w:r>
              <w:t>省编委办《关于进一步加强全省机构编制部门自身建设的意见》》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2、业务印刷费绩效目标表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1.保证红头文件正常印刷</w:t>
            </w:r>
          </w:p>
          <w:p>
            <w:pPr>
              <w:pStyle w:val="15"/>
            </w:pPr>
            <w:r>
              <w:t>2.保证编制工作正常进行</w:t>
            </w:r>
          </w:p>
          <w:p>
            <w:pPr>
              <w:pStyle w:val="15"/>
            </w:pPr>
            <w:r>
              <w:t>3.提高工作效率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 xml:space="preserve"> 印刷数量</w:t>
            </w:r>
          </w:p>
        </w:tc>
        <w:tc>
          <w:tcPr>
            <w:tcW w:w="2466" w:type="dxa"/>
            <w:vAlign w:val="center"/>
          </w:tcPr>
          <w:p>
            <w:pPr>
              <w:pStyle w:val="15"/>
            </w:pPr>
            <w:r>
              <w:t xml:space="preserve">  印刷数量</w:t>
            </w:r>
          </w:p>
        </w:tc>
        <w:tc>
          <w:tcPr>
            <w:tcW w:w="2466" w:type="dxa"/>
            <w:vAlign w:val="center"/>
          </w:tcPr>
          <w:p>
            <w:pPr>
              <w:pStyle w:val="15"/>
            </w:pPr>
            <w:r>
              <w:t>≥20000 张</w:t>
            </w:r>
          </w:p>
        </w:tc>
        <w:tc>
          <w:tcPr>
            <w:tcW w:w="2466" w:type="dxa"/>
            <w:vAlign w:val="center"/>
          </w:tcPr>
          <w:p>
            <w:pPr>
              <w:pStyle w:val="15"/>
            </w:pPr>
            <w:r>
              <w:t xml:space="preserve"> 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印制品合格率、优质率</w:t>
            </w:r>
          </w:p>
        </w:tc>
        <w:tc>
          <w:tcPr>
            <w:tcW w:w="2466" w:type="dxa"/>
            <w:vAlign w:val="center"/>
          </w:tcPr>
          <w:p>
            <w:pPr>
              <w:pStyle w:val="15"/>
            </w:pPr>
            <w:r>
              <w:t>印制品符合国家标准情况</w:t>
            </w:r>
          </w:p>
        </w:tc>
        <w:tc>
          <w:tcPr>
            <w:tcW w:w="2466" w:type="dxa"/>
            <w:vAlign w:val="center"/>
          </w:tcPr>
          <w:p>
            <w:pPr>
              <w:pStyle w:val="15"/>
            </w:pPr>
            <w:r>
              <w:t>100百分比</w:t>
            </w:r>
          </w:p>
        </w:tc>
        <w:tc>
          <w:tcPr>
            <w:tcW w:w="2466" w:type="dxa"/>
            <w:vAlign w:val="center"/>
          </w:tcPr>
          <w:p>
            <w:pPr>
              <w:pStyle w:val="15"/>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及时按需印刷</w:t>
            </w:r>
          </w:p>
        </w:tc>
        <w:tc>
          <w:tcPr>
            <w:tcW w:w="2466" w:type="dxa"/>
            <w:vAlign w:val="center"/>
          </w:tcPr>
          <w:p>
            <w:pPr>
              <w:pStyle w:val="15"/>
            </w:pPr>
            <w:r>
              <w:t>完成所有印刷工作</w:t>
            </w:r>
          </w:p>
        </w:tc>
        <w:tc>
          <w:tcPr>
            <w:tcW w:w="2466" w:type="dxa"/>
            <w:vAlign w:val="center"/>
          </w:tcPr>
          <w:p>
            <w:pPr>
              <w:pStyle w:val="15"/>
            </w:pPr>
            <w:r>
              <w:t>≤11月</w:t>
            </w:r>
          </w:p>
        </w:tc>
        <w:tc>
          <w:tcPr>
            <w:tcW w:w="2466" w:type="dxa"/>
            <w:vAlign w:val="center"/>
          </w:tcPr>
          <w:p>
            <w:pPr>
              <w:pStyle w:val="15"/>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印刷品成本金额</w:t>
            </w:r>
          </w:p>
        </w:tc>
        <w:tc>
          <w:tcPr>
            <w:tcW w:w="2466" w:type="dxa"/>
            <w:vAlign w:val="center"/>
          </w:tcPr>
          <w:p>
            <w:pPr>
              <w:pStyle w:val="15"/>
            </w:pPr>
            <w:r>
              <w:t>控制印刷成本金额在预算内</w:t>
            </w:r>
          </w:p>
        </w:tc>
        <w:tc>
          <w:tcPr>
            <w:tcW w:w="2466" w:type="dxa"/>
            <w:vAlign w:val="center"/>
          </w:tcPr>
          <w:p>
            <w:pPr>
              <w:pStyle w:val="15"/>
            </w:pPr>
            <w:r>
              <w:t>≤1万</w:t>
            </w:r>
          </w:p>
        </w:tc>
        <w:tc>
          <w:tcPr>
            <w:tcW w:w="2466" w:type="dxa"/>
            <w:vAlign w:val="center"/>
          </w:tcPr>
          <w:p>
            <w:pPr>
              <w:pStyle w:val="15"/>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保障日常工作运行</w:t>
            </w:r>
          </w:p>
        </w:tc>
        <w:tc>
          <w:tcPr>
            <w:tcW w:w="2466" w:type="dxa"/>
            <w:vAlign w:val="center"/>
          </w:tcPr>
          <w:p>
            <w:pPr>
              <w:pStyle w:val="15"/>
            </w:pPr>
            <w:r>
              <w:t>保障日常工作运行情况</w:t>
            </w:r>
          </w:p>
        </w:tc>
        <w:tc>
          <w:tcPr>
            <w:tcW w:w="2466" w:type="dxa"/>
            <w:vAlign w:val="center"/>
          </w:tcPr>
          <w:p>
            <w:pPr>
              <w:pStyle w:val="15"/>
            </w:pPr>
            <w:r>
              <w:t>有效保障</w:t>
            </w:r>
          </w:p>
        </w:tc>
        <w:tc>
          <w:tcPr>
            <w:tcW w:w="2466" w:type="dxa"/>
            <w:vAlign w:val="center"/>
          </w:tcPr>
          <w:p>
            <w:pPr>
              <w:pStyle w:val="15"/>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可持续影响指标</w:t>
            </w:r>
          </w:p>
        </w:tc>
        <w:tc>
          <w:tcPr>
            <w:tcW w:w="2466" w:type="dxa"/>
            <w:vAlign w:val="center"/>
          </w:tcPr>
          <w:p>
            <w:pPr>
              <w:pStyle w:val="15"/>
            </w:pPr>
            <w:r>
              <w:t>提升工作效率</w:t>
            </w:r>
          </w:p>
        </w:tc>
        <w:tc>
          <w:tcPr>
            <w:tcW w:w="2466" w:type="dxa"/>
            <w:vAlign w:val="center"/>
          </w:tcPr>
          <w:p>
            <w:pPr>
              <w:pStyle w:val="15"/>
            </w:pPr>
            <w:r>
              <w:t>工作效率提高的有效保障</w:t>
            </w:r>
          </w:p>
        </w:tc>
        <w:tc>
          <w:tcPr>
            <w:tcW w:w="2466" w:type="dxa"/>
            <w:vAlign w:val="center"/>
          </w:tcPr>
          <w:p>
            <w:pPr>
              <w:pStyle w:val="15"/>
            </w:pPr>
            <w:r>
              <w:t>有效保障</w:t>
            </w:r>
          </w:p>
        </w:tc>
        <w:tc>
          <w:tcPr>
            <w:tcW w:w="2466" w:type="dxa"/>
            <w:vAlign w:val="center"/>
          </w:tcPr>
          <w:p>
            <w:pPr>
              <w:pStyle w:val="15"/>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受益群众满意</w:t>
            </w:r>
          </w:p>
        </w:tc>
        <w:tc>
          <w:tcPr>
            <w:tcW w:w="2466" w:type="dxa"/>
            <w:vAlign w:val="center"/>
          </w:tcPr>
          <w:p>
            <w:pPr>
              <w:pStyle w:val="15"/>
            </w:pPr>
            <w:r>
              <w:t>服务对象需求满意度</w:t>
            </w:r>
          </w:p>
        </w:tc>
        <w:tc>
          <w:tcPr>
            <w:tcW w:w="2466" w:type="dxa"/>
            <w:vAlign w:val="center"/>
          </w:tcPr>
          <w:p>
            <w:pPr>
              <w:pStyle w:val="15"/>
            </w:pPr>
            <w:r>
              <w:t>≥95百分比</w:t>
            </w:r>
          </w:p>
        </w:tc>
        <w:tc>
          <w:tcPr>
            <w:tcW w:w="2466" w:type="dxa"/>
            <w:vAlign w:val="center"/>
          </w:tcPr>
          <w:p>
            <w:pPr>
              <w:pStyle w:val="15"/>
            </w:pPr>
            <w:r>
              <w:t>实际工作需要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2022年，中共秦皇岛经济技术开发区工委机构编制委员会办公室(本级)安排政府采购预算0.00万元。具体内容见下表。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3"/>
            </w:pPr>
            <w:r>
              <w:t>政府采购项目来源</w:t>
            </w:r>
          </w:p>
        </w:tc>
        <w:tc>
          <w:tcPr>
            <w:tcW w:w="924" w:type="dxa"/>
            <w:vMerge w:val="restart"/>
            <w:vAlign w:val="center"/>
          </w:tcPr>
          <w:p>
            <w:pPr>
              <w:pStyle w:val="13"/>
            </w:pPr>
            <w:r>
              <w:t>采购物品名称</w:t>
            </w:r>
          </w:p>
        </w:tc>
        <w:tc>
          <w:tcPr>
            <w:tcW w:w="924" w:type="dxa"/>
            <w:vMerge w:val="restart"/>
            <w:vAlign w:val="center"/>
          </w:tcPr>
          <w:p>
            <w:pPr>
              <w:pStyle w:val="13"/>
            </w:pPr>
            <w:r>
              <w:t>政府采购目录序号</w:t>
            </w:r>
          </w:p>
        </w:tc>
        <w:tc>
          <w:tcPr>
            <w:tcW w:w="924" w:type="dxa"/>
            <w:vMerge w:val="restart"/>
            <w:vAlign w:val="center"/>
          </w:tcPr>
          <w:p>
            <w:pPr>
              <w:pStyle w:val="13"/>
            </w:pPr>
            <w:r>
              <w:t>计量  单位</w:t>
            </w:r>
          </w:p>
        </w:tc>
        <w:tc>
          <w:tcPr>
            <w:tcW w:w="924" w:type="dxa"/>
            <w:vMerge w:val="restart"/>
            <w:vAlign w:val="center"/>
          </w:tcPr>
          <w:p>
            <w:pPr>
              <w:pStyle w:val="13"/>
            </w:pPr>
            <w:r>
              <w:t>数量</w:t>
            </w:r>
          </w:p>
        </w:tc>
        <w:tc>
          <w:tcPr>
            <w:tcW w:w="924" w:type="dxa"/>
            <w:vMerge w:val="restart"/>
            <w:vAlign w:val="center"/>
          </w:tcPr>
          <w:p>
            <w:pPr>
              <w:pStyle w:val="13"/>
            </w:pPr>
            <w:r>
              <w:t>单价</w:t>
            </w:r>
          </w:p>
        </w:tc>
        <w:tc>
          <w:tcPr>
            <w:tcW w:w="7392" w:type="dxa"/>
            <w:gridSpan w:val="8"/>
            <w:vAlign w:val="center"/>
          </w:tcPr>
          <w:p>
            <w:pPr>
              <w:pStyle w:val="13"/>
            </w:pPr>
            <w:r>
              <w:t>政府采购金额（当年部门预算安排资金）</w:t>
            </w:r>
          </w:p>
        </w:tc>
        <w:tc>
          <w:tcPr>
            <w:tcW w:w="92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3"/>
            </w:pPr>
            <w:r>
              <w:t>项目名称</w:t>
            </w:r>
          </w:p>
        </w:tc>
        <w:tc>
          <w:tcPr>
            <w:tcW w:w="924" w:type="dxa"/>
            <w:vAlign w:val="center"/>
          </w:tcPr>
          <w:p>
            <w:pPr>
              <w:pStyle w:val="13"/>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3"/>
            </w:pPr>
            <w:r>
              <w:t>合计</w:t>
            </w:r>
          </w:p>
        </w:tc>
        <w:tc>
          <w:tcPr>
            <w:tcW w:w="924" w:type="dxa"/>
            <w:vAlign w:val="center"/>
          </w:tcPr>
          <w:p>
            <w:pPr>
              <w:pStyle w:val="13"/>
            </w:pPr>
            <w:r>
              <w:t>一般公共预算拨款</w:t>
            </w:r>
          </w:p>
        </w:tc>
        <w:tc>
          <w:tcPr>
            <w:tcW w:w="924" w:type="dxa"/>
            <w:vAlign w:val="center"/>
          </w:tcPr>
          <w:p>
            <w:pPr>
              <w:pStyle w:val="13"/>
            </w:pPr>
            <w:r>
              <w:t>基金预算拨款</w:t>
            </w:r>
          </w:p>
        </w:tc>
        <w:tc>
          <w:tcPr>
            <w:tcW w:w="924" w:type="dxa"/>
            <w:vAlign w:val="center"/>
          </w:tcPr>
          <w:p>
            <w:pPr>
              <w:pStyle w:val="13"/>
            </w:pPr>
            <w:r>
              <w:t>国有资本经营预算拨款</w:t>
            </w:r>
          </w:p>
        </w:tc>
        <w:tc>
          <w:tcPr>
            <w:tcW w:w="924" w:type="dxa"/>
            <w:vAlign w:val="center"/>
          </w:tcPr>
          <w:p>
            <w:pPr>
              <w:pStyle w:val="13"/>
            </w:pPr>
            <w:r>
              <w:t>财政专户核拨</w:t>
            </w:r>
          </w:p>
        </w:tc>
        <w:tc>
          <w:tcPr>
            <w:tcW w:w="924" w:type="dxa"/>
            <w:vAlign w:val="center"/>
          </w:tcPr>
          <w:p>
            <w:pPr>
              <w:pStyle w:val="13"/>
            </w:pPr>
            <w:r>
              <w:t>单位    资金</w:t>
            </w:r>
          </w:p>
        </w:tc>
        <w:tc>
          <w:tcPr>
            <w:tcW w:w="924" w:type="dxa"/>
            <w:vAlign w:val="center"/>
          </w:tcPr>
          <w:p>
            <w:pPr>
              <w:pStyle w:val="13"/>
            </w:pPr>
            <w:r>
              <w:t>财政拨    款结转</w:t>
            </w:r>
          </w:p>
        </w:tc>
        <w:tc>
          <w:tcPr>
            <w:tcW w:w="924" w:type="dxa"/>
            <w:vAlign w:val="center"/>
          </w:tcPr>
          <w:p>
            <w:pPr>
              <w:pStyle w:val="13"/>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5"/>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6"/>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中共秦皇岛经济技术开发区工委机构编制委员会办公室(本级)上年末固定资产金额为0.00万元（详见下表）。本年度拟购置固定资产总额为0.00万元，已按要求列入政府采购预算，详见政府采购预算表。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225001中共秦皇岛经济技术开发区工委机构编制委员会办公室(本级)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p>
        </w:tc>
        <w:tc>
          <w:tcPr>
            <w:tcW w:w="4933" w:type="dxa"/>
            <w:vAlign w:val="center"/>
          </w:tcPr>
          <w:p>
            <w:pPr>
              <w:pStyle w:val="16"/>
            </w:pPr>
          </w:p>
        </w:tc>
        <w:tc>
          <w:tcPr>
            <w:tcW w:w="4933"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单位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bookmarkStart w:id="1" w:name="_GoBack"/>
      <w:bookmarkEnd w:id="1"/>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F3BC9"/>
    <w:multiLevelType w:val="singleLevel"/>
    <w:tmpl w:val="B80F3B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OWIyMDQ0N2ZiNjQ1OTU3MzEyMjM3OTdlOTk3YWQifQ=="/>
  </w:docVars>
  <w:rsids>
    <w:rsidRoot w:val="00000000"/>
    <w:rsid w:val="028B6E7F"/>
    <w:rsid w:val="05535A84"/>
    <w:rsid w:val="05A7651A"/>
    <w:rsid w:val="08167EB9"/>
    <w:rsid w:val="097464E4"/>
    <w:rsid w:val="1B52639F"/>
    <w:rsid w:val="23447013"/>
    <w:rsid w:val="2802666A"/>
    <w:rsid w:val="2B5941E3"/>
    <w:rsid w:val="2CDE1160"/>
    <w:rsid w:val="37C87FD8"/>
    <w:rsid w:val="3B2259AA"/>
    <w:rsid w:val="4F691C49"/>
    <w:rsid w:val="581826F0"/>
    <w:rsid w:val="6DCB679F"/>
    <w:rsid w:val="745A6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2022-02-28T15:35:30Z</dcterms:created>
  <dcterms:modified xsi:type="dcterms:W3CDTF">2022-02-28T07:35:30Z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2022-02-28T15:35:23Z</dcterms:created>
  <dcterms:modified xsi:type="dcterms:W3CDTF">2022-02-28T07:35:23Z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2022-02-28T15:35:22Z</dcterms:created>
  <dcterms:modified xsi:type="dcterms:W3CDTF">2022-02-28T07:35:22Z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2022-02-28T15:35:24Z</dcterms:created>
  <dcterms:modified xsi:type="dcterms:W3CDTF">2022-02-28T07:35:24Z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2022-02-28T15:35:23Z</dcterms:created>
  <dcterms:modified xsi:type="dcterms:W3CDTF">2022-02-28T07:35:23Z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2022-02-28T15:35:23Z</dcterms:created>
  <dcterms:modified xsi:type="dcterms:W3CDTF">2022-02-28T07:35:23Z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2022-02-28T15:35:30Z</dcterms:created>
  <dcterms:modified xsi:type="dcterms:W3CDTF">2022-02-28T07:35:30Z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52bae1d-677c-49da-bd35-f25545b949f8}">
  <ds:schemaRefs/>
</ds:datastoreItem>
</file>

<file path=customXml/itemProps10.xml><?xml version="1.0" encoding="utf-8"?>
<ds:datastoreItem xmlns:ds="http://schemas.openxmlformats.org/officeDocument/2006/customXml" ds:itemID="{1925e535-19ee-494a-b272-475adb9af2f7}">
  <ds:schemaRefs/>
</ds:datastoreItem>
</file>

<file path=customXml/itemProps11.xml><?xml version="1.0" encoding="utf-8"?>
<ds:datastoreItem xmlns:ds="http://schemas.openxmlformats.org/officeDocument/2006/customXml" ds:itemID="{543051e6-50f7-45f4-bc8a-6fe867fb6634}">
  <ds:schemaRefs/>
</ds:datastoreItem>
</file>

<file path=customXml/itemProps12.xml><?xml version="1.0" encoding="utf-8"?>
<ds:datastoreItem xmlns:ds="http://schemas.openxmlformats.org/officeDocument/2006/customXml" ds:itemID="{18c5bd61-0b32-4446-9039-249caed556e4}">
  <ds:schemaRefs/>
</ds:datastoreItem>
</file>

<file path=customXml/itemProps13.xml><?xml version="1.0" encoding="utf-8"?>
<ds:datastoreItem xmlns:ds="http://schemas.openxmlformats.org/officeDocument/2006/customXml" ds:itemID="{26b51df0-d707-417d-a0dd-76373f9ee0e7}">
  <ds:schemaRefs/>
</ds:datastoreItem>
</file>

<file path=customXml/itemProps14.xml><?xml version="1.0" encoding="utf-8"?>
<ds:datastoreItem xmlns:ds="http://schemas.openxmlformats.org/officeDocument/2006/customXml" ds:itemID="{5f3dc878-b313-4650-a13d-b04136d8eacb}">
  <ds:schemaRefs/>
</ds:datastoreItem>
</file>

<file path=customXml/itemProps15.xml><?xml version="1.0" encoding="utf-8"?>
<ds:datastoreItem xmlns:ds="http://schemas.openxmlformats.org/officeDocument/2006/customXml" ds:itemID="{e6739a37-13e4-4820-910f-9a386b1c97b5}">
  <ds:schemaRefs/>
</ds:datastoreItem>
</file>

<file path=customXml/itemProps16.xml><?xml version="1.0" encoding="utf-8"?>
<ds:datastoreItem xmlns:ds="http://schemas.openxmlformats.org/officeDocument/2006/customXml" ds:itemID="{a9728af4-b839-427e-9735-ce54cd739b12}">
  <ds:schemaRefs/>
</ds:datastoreItem>
</file>

<file path=customXml/itemProps17.xml><?xml version="1.0" encoding="utf-8"?>
<ds:datastoreItem xmlns:ds="http://schemas.openxmlformats.org/officeDocument/2006/customXml" ds:itemID="{b1478cd3-412f-467f-af48-959698a8801c}">
  <ds:schemaRefs/>
</ds:datastoreItem>
</file>

<file path=customXml/itemProps18.xml><?xml version="1.0" encoding="utf-8"?>
<ds:datastoreItem xmlns:ds="http://schemas.openxmlformats.org/officeDocument/2006/customXml" ds:itemID="{f229e2af-4cb0-4da0-a2be-7067452b622d}">
  <ds:schemaRefs/>
</ds:datastoreItem>
</file>

<file path=customXml/itemProps19.xml><?xml version="1.0" encoding="utf-8"?>
<ds:datastoreItem xmlns:ds="http://schemas.openxmlformats.org/officeDocument/2006/customXml" ds:itemID="{db3d5166-352c-41d5-bdc4-175fe6c4a0b6}">
  <ds:schemaRefs/>
</ds:datastoreItem>
</file>

<file path=customXml/itemProps2.xml><?xml version="1.0" encoding="utf-8"?>
<ds:datastoreItem xmlns:ds="http://schemas.openxmlformats.org/officeDocument/2006/customXml" ds:itemID="{8d7ce528-1629-4658-b412-090599733164}">
  <ds:schemaRefs/>
</ds:datastoreItem>
</file>

<file path=customXml/itemProps20.xml><?xml version="1.0" encoding="utf-8"?>
<ds:datastoreItem xmlns:ds="http://schemas.openxmlformats.org/officeDocument/2006/customXml" ds:itemID="{1327fc40-7817-42f5-ad1e-38b42b3f9d5b}">
  <ds:schemaRefs/>
</ds:datastoreItem>
</file>

<file path=customXml/itemProps21.xml><?xml version="1.0" encoding="utf-8"?>
<ds:datastoreItem xmlns:ds="http://schemas.openxmlformats.org/officeDocument/2006/customXml" ds:itemID="{ee71d4d7-47db-4de4-b297-4afa2123647d}">
  <ds:schemaRefs/>
</ds:datastoreItem>
</file>

<file path=customXml/itemProps22.xml><?xml version="1.0" encoding="utf-8"?>
<ds:datastoreItem xmlns:ds="http://schemas.openxmlformats.org/officeDocument/2006/customXml" ds:itemID="{146352f4-31af-4c45-b390-2a8ad30b089e}">
  <ds:schemaRefs/>
</ds:datastoreItem>
</file>

<file path=customXml/itemProps3.xml><?xml version="1.0" encoding="utf-8"?>
<ds:datastoreItem xmlns:ds="http://schemas.openxmlformats.org/officeDocument/2006/customXml" ds:itemID="{d1e93c66-34e7-48c5-876c-f2ca0b9242b2}">
  <ds:schemaRefs/>
</ds:datastoreItem>
</file>

<file path=customXml/itemProps4.xml><?xml version="1.0" encoding="utf-8"?>
<ds:datastoreItem xmlns:ds="http://schemas.openxmlformats.org/officeDocument/2006/customXml" ds:itemID="{0b8d9c9e-aa67-4c36-be6a-7e5981c8b34a}">
  <ds:schemaRefs/>
</ds:datastoreItem>
</file>

<file path=customXml/itemProps5.xml><?xml version="1.0" encoding="utf-8"?>
<ds:datastoreItem xmlns:ds="http://schemas.openxmlformats.org/officeDocument/2006/customXml" ds:itemID="{64b30e9c-dacf-4206-9bb3-bcee575bb32d}">
  <ds:schemaRefs/>
</ds:datastoreItem>
</file>

<file path=customXml/itemProps6.xml><?xml version="1.0" encoding="utf-8"?>
<ds:datastoreItem xmlns:ds="http://schemas.openxmlformats.org/officeDocument/2006/customXml" ds:itemID="{6f09d817-49bc-43ef-8659-19edb2e4353e}">
  <ds:schemaRefs/>
</ds:datastoreItem>
</file>

<file path=customXml/itemProps7.xml><?xml version="1.0" encoding="utf-8"?>
<ds:datastoreItem xmlns:ds="http://schemas.openxmlformats.org/officeDocument/2006/customXml" ds:itemID="{386dad80-f3d0-458f-98e1-ad8056046c14}">
  <ds:schemaRefs/>
</ds:datastoreItem>
</file>

<file path=customXml/itemProps8.xml><?xml version="1.0" encoding="utf-8"?>
<ds:datastoreItem xmlns:ds="http://schemas.openxmlformats.org/officeDocument/2006/customXml" ds:itemID="{af4494f4-f8a9-4c57-963c-fdd129b31a3d}">
  <ds:schemaRefs/>
</ds:datastoreItem>
</file>

<file path=customXml/itemProps9.xml><?xml version="1.0" encoding="utf-8"?>
<ds:datastoreItem xmlns:ds="http://schemas.openxmlformats.org/officeDocument/2006/customXml" ds:itemID="{9518582b-4a2f-4ae9-b15c-b9a6e415c5a9}">
  <ds:schemaRefs/>
</ds:datastoreItem>
</file>

<file path=docProps/app.xml><?xml version="1.0" encoding="utf-8"?>
<Properties xmlns="http://schemas.openxmlformats.org/officeDocument/2006/extended-properties" xmlns:vt="http://schemas.openxmlformats.org/officeDocument/2006/docPropsVTypes">
  <Pages>35</Pages>
  <Words>5835</Words>
  <Characters>7034</Characters>
  <TotalTime>15</TotalTime>
  <ScaleCrop>false</ScaleCrop>
  <LinksUpToDate>false</LinksUpToDate>
  <CharactersWithSpaces>7214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2022-02-28T15:35:00Z</dcterms:created>
  <dc:creator>Administrator</dc:creator>
  <cp:lastModifiedBy>开飞机的舒克</cp:lastModifiedBy>
  <dcterms:modified xsi:type="dcterms:W3CDTF">2023-08-03T09:16:02Z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EDC85658849849E2A6B8A27ED1A3DF37_13</vt:lpwstr>
  </property>
</Properties>
</file>