
<file path=[Content_Types].xml><?xml version="1.0" encoding="utf-8"?>
<Types xmlns="http://schemas.openxmlformats.org/package/2006/content-types">
  <Default Extension="jpeg" ContentType="image/jpeg"/>
  <Default Extension="xml" ContentType="application/xml"/>
  <Default Extension="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media/image3.jpeg" ContentType="image/jpeg"/>
  <Override PartName="/word/media/image1.jpeg" ContentType="image/jpeg"/>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 /><Relationship Id="rId2" Type="http://schemas.openxmlformats.org/officeDocument/2006/relationships/extended-properties" Target="docProps/app.xml" /><Relationship Id="rId0" Type="http://schemas.openxmlformats.org/officeDocument/2006/relationships/officeDocument" Target="word/document.xml" /></Relationships>
</file>

<file path=word/document.xml><?xml version="1.0" encoding="utf-8"?>
<w:document xmlns:wne="http://schemas.microsoft.com/office/word/2006/wordml" xmlns:w10="urn:schemas-microsoft-com:office:word" xmlns:wp="http://schemas.openxmlformats.org/drawingml/2006/wordprocessingDrawing" xmlns:r="http://schemas.openxmlformats.org/officeDocument/2006/relationships" xmlns:v="urn:schemas-microsoft-com:vml" xmlns:m="http://schemas.openxmlformats.org/officeDocument/2006/math" xmlns:w="http://schemas.openxmlformats.org/wordprocessingml/2006/main" xmlns:o="urn:schemas-microsoft-com:office:office" xmlns:ve="http://schemas.openxmlformats.org/markup-compatibility/2006">
  <w:body>
    <w:p w:rsidR="008A22B5" w:rsidRDefault="008A22B5" w:rsidP="008A22B5">
      <w:pPr>
        <w:jc w:val="center"/>
        <w:spacing w:line="560" w:lineRule="exact"/>
        <w:rPr>
          <w:sz w:val="44"/>
          <w:szCs w:val="44"/>
          <w:rFonts w:ascii="方正小标宋简体" w:hAnsi="方正小标宋简体" w:eastAsia="方正小标宋简体" w:cs="方正小标宋简体"/>
        </w:rPr>
      </w:pPr>
      <w:r>
        <w:rPr>
          <w:spacing w:val="-22"/>
          <w:sz w:val="44"/>
          <w:szCs w:val="44"/>
          <w:rFonts w:ascii="方正小标宋简体" w:hAnsi="方正小标宋简体" w:eastAsia="方正小标宋简体" w:cs="方正小标宋简体" w:hint="eastAsia"/>
        </w:rPr>
        <w:t>开发区民生保障局拓宽招聘渠道强化就业服务</w:t>
      </w:r>
    </w:p>
    <w:p w:rsidR="008A22B5" w:rsidRDefault="008A22B5" w:rsidP="008A22B5">
      <w:pPr>
        <w:jc w:val="center"/>
        <w:rPr>
          <w:b w:val="1"/>
          <w:spacing w:val="-22"/>
          <w:sz w:val="36"/>
          <w:bCs/>
          <w:szCs w:val="36"/>
          <w:rFonts w:asciiTheme="majorEastAsia" w:hAnsiTheme="majorEastAsia" w:eastAsiaTheme="majorEastAsia" w:cstheme="majorEastAsia"/>
        </w:rPr>
      </w:pPr>
    </w:p>
    <w:p w:rsidR="00025A9B" w:rsidRDefault="008A22B5" w:rsidP="009E3EB6">
      <w:pPr>
        <w:spacing w:line="580" w:lineRule="exact"/>
        <w:ind w:firstLine="640" w:firstLineChars="200"/>
        <w:rPr>
          <w:sz w:val="32"/>
          <w:szCs w:val="32"/>
          <w:rFonts w:ascii="Times New Roman" w:hAnsi="Times New Roman" w:eastAsia="仿宋_GB2312" w:cs="仿宋_GB2312" w:hint="eastAsia"/>
        </w:rPr>
      </w:pPr>
      <w:r>
        <w:rPr>
          <w:sz w:val="32"/>
          <w:szCs w:val="32"/>
          <w:rFonts w:ascii="Times New Roman" w:hAnsi="Times New Roman" w:eastAsia="仿宋_GB2312" w:cs="仿宋_GB2312" w:hint="eastAsia"/>
        </w:rPr>
        <w:t>为深入贯彻习近平总书记在中共中央政治局第十四次集体学习时关于促进高质量充分就业的重要讲话精神，全面落实党中央、国务院和省、市关于促进就业</w:t>
      </w:r>
      <w:r>
        <w:rPr>
          <w:sz w:val="32"/>
          <w:szCs w:val="32"/>
          <w:rFonts w:ascii="Times New Roman" w:hAnsi="Times New Roman" w:eastAsia="仿宋_GB2312" w:cs="仿宋_GB2312"/>
        </w:rPr>
        <w:t>工作</w:t>
      </w:r>
      <w:r>
        <w:rPr>
          <w:sz w:val="32"/>
          <w:szCs w:val="32"/>
          <w:rFonts w:ascii="Times New Roman" w:hAnsi="Times New Roman" w:eastAsia="仿宋_GB2312" w:cs="仿宋_GB2312" w:hint="eastAsia"/>
        </w:rPr>
        <w:t>决策部署，强化就业服务，畅通求职招聘渠道，提高对接</w:t>
      </w:r>
      <w:r>
        <w:rPr>
          <w:sz w:val="32"/>
          <w:szCs w:val="32"/>
          <w:rFonts w:ascii="仿宋_GB2312" w:hAnsi="仿宋_GB2312" w:eastAsia="仿宋_GB2312" w:cs="仿宋_GB2312" w:hint="eastAsia"/>
        </w:rPr>
        <w:t>匹配效率</w:t>
      </w:r>
      <w:r w:rsidR="004409E8">
        <w:rPr>
          <w:sz w:val="32"/>
          <w:szCs w:val="32"/>
          <w:rFonts w:ascii="仿宋_GB2312" w:hAnsi="仿宋_GB2312" w:eastAsia="仿宋_GB2312" w:cs="仿宋_GB2312" w:hint="eastAsia"/>
        </w:rPr>
        <w:t>，</w:t>
      </w:r>
      <w:r>
        <w:rPr>
          <w:sz w:val="32"/>
          <w:szCs w:val="32"/>
          <w:rFonts w:ascii="仿宋_GB2312" w:hAnsi="仿宋_GB2312" w:eastAsia="仿宋_GB2312" w:cs="仿宋_GB2312" w:hint="eastAsia"/>
        </w:rPr>
        <w:t>开发区民生保障局在组织开展““百日千万招聘专项行动”等大型公益招聘活动的同时，加大对全区人力资源服务机构业务指导和监管工作。6月15日，</w:t>
      </w:r>
      <w:r w:rsidR="00D72A34">
        <w:rPr>
          <w:sz w:val="32"/>
          <w:szCs w:val="32"/>
          <w:rFonts w:ascii="仿宋_GB2312" w:hAnsi="仿宋_GB2312" w:eastAsia="仿宋_GB2312" w:cs="仿宋_GB2312" w:hint="eastAsia"/>
        </w:rPr>
        <w:t>民生保障局副局长王英平、就业局马大勇、田成业到万达广场招聘会现场开展业务指导和安全监督。经与主办方</w:t>
      </w:r>
      <w:r>
        <w:rPr>
          <w:sz w:val="32"/>
          <w:szCs w:val="32"/>
          <w:rFonts w:ascii="仿宋_GB2312" w:hAnsi="仿宋_GB2312" w:eastAsia="仿宋_GB2312" w:cs="仿宋_GB2312" w:hint="eastAsia"/>
        </w:rPr>
        <w:t>秦皇</w:t>
      </w:r>
      <w:proofErr w:type="gramStart"/>
      <w:r>
        <w:rPr>
          <w:sz w:val="32"/>
          <w:szCs w:val="32"/>
          <w:rFonts w:ascii="仿宋_GB2312" w:hAnsi="仿宋_GB2312" w:eastAsia="仿宋_GB2312" w:cs="仿宋_GB2312" w:hint="eastAsia"/>
        </w:rPr>
        <w:t>快</w:t>
      </w:r>
      <w:r w:rsidR="00D72A34">
        <w:rPr>
          <w:sz w:val="32"/>
          <w:szCs w:val="32"/>
          <w:rFonts w:ascii="仿宋_GB2312" w:hAnsi="仿宋_GB2312" w:eastAsia="仿宋_GB2312" w:cs="仿宋_GB2312" w:hint="eastAsia"/>
        </w:rPr>
        <w:t>聘公司</w:t>
      </w:r>
      <w:proofErr w:type="gramEnd"/>
      <w:r w:rsidR="00D72A34">
        <w:rPr>
          <w:sz w:val="32"/>
          <w:szCs w:val="32"/>
          <w:rFonts w:ascii="仿宋_GB2312" w:hAnsi="仿宋_GB2312" w:eastAsia="仿宋_GB2312" w:cs="仿宋_GB2312" w:hint="eastAsia"/>
        </w:rPr>
        <w:t>负责人交流，本次招聘会到场企业48家、提供岗位223个，到场求职者900多人，达成就业意向280个。民生保障局副局长</w:t>
      </w:r>
      <w:proofErr w:type="gramStart"/>
      <w:r w:rsidR="00D72A34">
        <w:rPr>
          <w:sz w:val="32"/>
          <w:szCs w:val="32"/>
          <w:rFonts w:ascii="仿宋_GB2312" w:hAnsi="仿宋_GB2312" w:eastAsia="仿宋_GB2312" w:cs="仿宋_GB2312" w:hint="eastAsia"/>
        </w:rPr>
        <w:t>王英平对</w:t>
      </w:r>
      <w:proofErr w:type="gramEnd"/>
      <w:r w:rsidR="00D72A34">
        <w:rPr>
          <w:sz w:val="32"/>
          <w:szCs w:val="32"/>
          <w:rFonts w:ascii="仿宋_GB2312" w:hAnsi="仿宋_GB2312" w:eastAsia="仿宋_GB2312" w:cs="仿宋_GB2312" w:hint="eastAsia"/>
        </w:rPr>
        <w:t>招聘</w:t>
      </w:r>
      <w:r w:rsidR="009E3EB6">
        <w:rPr>
          <w:sz w:val="32"/>
          <w:szCs w:val="32"/>
          <w:rFonts w:ascii="仿宋_GB2312" w:hAnsi="仿宋_GB2312" w:eastAsia="仿宋_GB2312" w:cs="仿宋_GB2312" w:hint="eastAsia"/>
        </w:rPr>
        <w:t>会</w:t>
      </w:r>
      <w:r w:rsidR="00D72A34">
        <w:rPr>
          <w:sz w:val="32"/>
          <w:szCs w:val="32"/>
          <w:rFonts w:ascii="仿宋_GB2312" w:hAnsi="仿宋_GB2312" w:eastAsia="仿宋_GB2312" w:cs="仿宋_GB2312" w:hint="eastAsia"/>
        </w:rPr>
        <w:t>现场秩序</w:t>
      </w:r>
      <w:r w:rsidR="009E3EB6">
        <w:rPr>
          <w:sz w:val="32"/>
          <w:szCs w:val="32"/>
          <w:rFonts w:ascii="仿宋_GB2312" w:hAnsi="仿宋_GB2312" w:eastAsia="仿宋_GB2312" w:cs="仿宋_GB2312" w:hint="eastAsia"/>
        </w:rPr>
        <w:t>维护、应急处置预案等工作与现场负责人进行了沟通，并对供求双方人员开展了人力资源市场调查。</w:t>
      </w:r>
      <w:r w:rsidR="004409E8">
        <w:rPr>
          <w:sz w:val="32"/>
          <w:szCs w:val="32"/>
          <w:rFonts w:ascii="仿宋_GB2312" w:hAnsi="仿宋_GB2312" w:eastAsia="仿宋_GB2312" w:cs="仿宋_GB2312" w:hint="eastAsia"/>
        </w:rPr>
        <w:t>活动结束后</w:t>
      </w:r>
      <w:r w:rsidR="009E3EB6">
        <w:rPr>
          <w:sz w:val="32"/>
          <w:szCs w:val="32"/>
          <w:rFonts w:ascii="仿宋_GB2312" w:hAnsi="仿宋_GB2312" w:eastAsia="仿宋_GB2312" w:cs="仿宋_GB2312" w:hint="eastAsia"/>
        </w:rPr>
        <w:t>王局长</w:t>
      </w:r>
      <w:r w:rsidR="004409E8">
        <w:rPr>
          <w:sz w:val="32"/>
          <w:szCs w:val="32"/>
          <w:rFonts w:ascii="仿宋_GB2312" w:hAnsi="仿宋_GB2312" w:eastAsia="仿宋_GB2312" w:cs="仿宋_GB2312" w:hint="eastAsia"/>
        </w:rPr>
        <w:t>要求</w:t>
      </w:r>
      <w:r w:rsidR="009E3EB6">
        <w:rPr>
          <w:sz w:val="32"/>
          <w:szCs w:val="32"/>
          <w:rFonts w:ascii="仿宋_GB2312" w:hAnsi="仿宋_GB2312" w:eastAsia="仿宋_GB2312" w:cs="仿宋_GB2312" w:hint="eastAsia"/>
        </w:rPr>
        <w:t>就业局</w:t>
      </w:r>
      <w:r w:rsidR="004409E8">
        <w:rPr>
          <w:sz w:val="32"/>
          <w:szCs w:val="32"/>
          <w:rFonts w:ascii="仿宋_GB2312" w:hAnsi="仿宋_GB2312" w:eastAsia="仿宋_GB2312" w:cs="仿宋_GB2312" w:hint="eastAsia"/>
        </w:rPr>
        <w:t>要与</w:t>
      </w:r>
      <w:r w:rsidR="009E3EB6">
        <w:rPr>
          <w:sz w:val="32"/>
          <w:szCs w:val="32"/>
          <w:rFonts w:ascii="仿宋_GB2312" w:hAnsi="仿宋_GB2312" w:eastAsia="仿宋_GB2312" w:cs="仿宋_GB2312" w:hint="eastAsia"/>
        </w:rPr>
        <w:t>人力资源服务机构</w:t>
      </w:r>
      <w:r w:rsidR="004409E8">
        <w:rPr>
          <w:sz w:val="32"/>
          <w:szCs w:val="32"/>
          <w:rFonts w:ascii="仿宋_GB2312" w:hAnsi="仿宋_GB2312" w:eastAsia="仿宋_GB2312" w:cs="仿宋_GB2312" w:hint="eastAsia"/>
        </w:rPr>
        <w:t>紧密合作</w:t>
      </w:r>
      <w:r w:rsidR="009E3EB6">
        <w:rPr>
          <w:sz w:val="32"/>
          <w:szCs w:val="32"/>
          <w:rFonts w:ascii="仿宋_GB2312" w:hAnsi="仿宋_GB2312" w:eastAsia="仿宋_GB2312" w:cs="仿宋_GB2312" w:hint="eastAsia"/>
        </w:rPr>
        <w:t>，</w:t>
      </w:r>
      <w:r w:rsidR="004409E8">
        <w:rPr>
          <w:sz w:val="32"/>
          <w:szCs w:val="32"/>
          <w:rFonts w:ascii="仿宋_GB2312" w:hAnsi="仿宋_GB2312" w:eastAsia="仿宋_GB2312" w:cs="仿宋_GB2312" w:hint="eastAsia"/>
        </w:rPr>
        <w:t>突出各方优势</w:t>
      </w:r>
      <w:r w:rsidR="00E01706">
        <w:rPr>
          <w:sz w:val="32"/>
          <w:szCs w:val="32"/>
          <w:rFonts w:ascii="仿宋_GB2312" w:hAnsi="仿宋_GB2312" w:eastAsia="仿宋_GB2312" w:cs="仿宋_GB2312" w:hint="eastAsia"/>
        </w:rPr>
        <w:t>促就业</w:t>
      </w:r>
      <w:r w:rsidR="004409E8">
        <w:rPr>
          <w:sz w:val="32"/>
          <w:szCs w:val="32"/>
          <w:rFonts w:ascii="仿宋_GB2312" w:hAnsi="仿宋_GB2312" w:eastAsia="仿宋_GB2312" w:cs="仿宋_GB2312" w:hint="eastAsia"/>
        </w:rPr>
        <w:t>，就业局主抓大型公益性招聘活动，同时配合人力资源服务机构</w:t>
      </w:r>
      <w:r w:rsidR="00B43899">
        <w:rPr>
          <w:sz w:val="32"/>
          <w:szCs w:val="32"/>
          <w:rFonts w:ascii="仿宋_GB2312" w:hAnsi="仿宋_GB2312" w:eastAsia="仿宋_GB2312" w:cs="仿宋_GB2312" w:hint="eastAsia"/>
        </w:rPr>
        <w:t>多开拓中小型企业岗位。各方力量共同努力</w:t>
      </w:r>
      <w:r w:rsidR="004409E8">
        <w:rPr>
          <w:sz w:val="32"/>
          <w:szCs w:val="32"/>
          <w:rFonts w:ascii="仿宋_GB2312" w:hAnsi="仿宋_GB2312" w:eastAsia="仿宋_GB2312" w:cs="仿宋_GB2312" w:hint="eastAsia"/>
        </w:rPr>
        <w:t>，</w:t>
      </w:r>
      <w:r w:rsidR="00E01706">
        <w:rPr>
          <w:sz w:val="32"/>
          <w:szCs w:val="32"/>
          <w:rFonts w:ascii="仿宋_GB2312" w:hAnsi="仿宋_GB2312" w:eastAsia="仿宋_GB2312" w:cs="仿宋_GB2312" w:hint="eastAsia"/>
        </w:rPr>
        <w:t>扎实推进</w:t>
      </w:r>
      <w:r w:rsidR="004409E8">
        <w:rPr>
          <w:sz w:val="32"/>
          <w:szCs w:val="32"/>
          <w:rFonts w:ascii="仿宋_GB2312" w:hAnsi="仿宋_GB2312" w:eastAsia="仿宋_GB2312" w:cs="仿宋_GB2312" w:hint="eastAsia"/>
        </w:rPr>
        <w:t>开发区</w:t>
      </w:r>
      <w:r w:rsidR="004409E8">
        <w:rPr>
          <w:sz w:val="32"/>
          <w:szCs w:val="32"/>
          <w:rFonts w:ascii="Times New Roman" w:hAnsi="Times New Roman" w:eastAsia="仿宋_GB2312" w:cs="仿宋_GB2312" w:hint="eastAsia"/>
        </w:rPr>
        <w:t>高质量充分就业</w:t>
      </w:r>
      <w:r w:rsidR="00E01706">
        <w:rPr>
          <w:sz w:val="32"/>
          <w:szCs w:val="32"/>
          <w:rFonts w:ascii="Times New Roman" w:hAnsi="Times New Roman" w:eastAsia="仿宋_GB2312" w:cs="仿宋_GB2312" w:hint="eastAsia"/>
        </w:rPr>
        <w:t>工作深入开展，为全区经济社会发展作出贡献</w:t>
      </w:r>
      <w:r w:rsidR="004409E8">
        <w:rPr>
          <w:sz w:val="32"/>
          <w:szCs w:val="32"/>
          <w:rFonts w:ascii="Times New Roman" w:hAnsi="Times New Roman" w:eastAsia="仿宋_GB2312" w:cs="仿宋_GB2312" w:hint="eastAsia"/>
        </w:rPr>
        <w:t>。</w:t>
      </w:r>
    </w:p>
    <w:p w:rsidR="00E01706" w:rsidRDefault="00E01706" w:rsidP="00E01706">
      <w:pPr>
        <w:pStyle w:val="a0"/>
        <w:ind w:firstLine="210"/>
        <w:rPr>
          <w:rFonts w:hint="eastAsia"/>
        </w:rPr>
      </w:pPr>
      <w:r>
        <w:rPr/>
        <w:lastRenderedPageBreak/>
      </w:r>
      <w:r>
        <w:rPr/>
        <w:drawing>
          <wp:inline distT="0" distB="0" distL="0" distR="0">
            <wp:extent cx="5274310" cy="3956698"/>
            <wp:effectExtent l="19050" t="0" r="2540" b="0"/>
            <wp:docPr id="1" name="图片 1" descr="C:\Users\Administrator\Documents\WeChat Files\wxid_gagsmsqmjkek21\FileStorage\Temp\4f872382655f61c3916cfed6dd82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gagsmsqmjkek21\FileStorage\Temp\4f872382655f61c3916cfed6dd82ec4.jpg"/>
                    <pic:cNvPicPr/>
                  </pic:nvPicPr>
                  <pic:blipFill>
                    <a:blip r:embed="rId4" cstate="print"/>
                    <a:srcRect/>
                    <a:stretch>
                      <a:fillRect/>
                    </a:stretch>
                  </pic:blipFill>
                  <pic:spPr>
                    <a:xfrm>
                      <a:off x="0" y="0"/>
                      <a:ext cx="5274310" cy="3956698"/>
                    </a:xfrm>
                    <a:prstGeom prst="rect">
                      <a:avLst/>
                    </a:prstGeom>
                    <a:noFill/>
                    <a:ln w="9525">
                      <a:noFill/>
                      <a:miter lim="800000"/>
                    </a:ln>
                  </pic:spPr>
                </pic:pic>
              </a:graphicData>
            </a:graphic>
          </wp:inline>
        </w:drawing>
      </w:r>
    </w:p>
    <w:p w:rsidR="00B43899" w:rsidRDefault="00B43899" w:rsidP="00B43899">
      <w:pPr>
        <w:pStyle w:val="a0"/>
        <w:ind w:firstLine="210"/>
        <w:rPr>
          <w:rFonts w:hint="eastAsia"/>
        </w:rPr>
      </w:pPr>
      <w:r>
        <w:rPr/>
        <w:drawing>
          <wp:inline distT="0" distB="0" distL="0" distR="0">
            <wp:extent cx="5274310" cy="3956698"/>
            <wp:effectExtent l="19050" t="0" r="2540" b="0"/>
            <wp:docPr id="2" name="图片 2" descr="C:\Users\Administrator\Documents\WeChat Files\wxid_gagsmsqmjkek21\FileStorage\Temp\83969537137e2adbf54b6f154e67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gagsmsqmjkek21\FileStorage\Temp\83969537137e2adbf54b6f154e679cd.jpg"/>
                    <pic:cNvPicPr/>
                  </pic:nvPicPr>
                  <pic:blipFill>
                    <a:blip r:embed="rId5" cstate="print"/>
                    <a:srcRect/>
                    <a:stretch>
                      <a:fillRect/>
                    </a:stretch>
                  </pic:blipFill>
                  <pic:spPr>
                    <a:xfrm>
                      <a:off x="0" y="0"/>
                      <a:ext cx="5274310" cy="3956698"/>
                    </a:xfrm>
                    <a:prstGeom prst="rect">
                      <a:avLst/>
                    </a:prstGeom>
                    <a:noFill/>
                    <a:ln w="9525">
                      <a:noFill/>
                      <a:miter lim="800000"/>
                    </a:ln>
                  </pic:spPr>
                </pic:pic>
              </a:graphicData>
            </a:graphic>
          </wp:inline>
        </w:drawing>
      </w:r>
    </w:p>
    <w:p w:rsidR="00B43899" w:rsidRPr="00E01706" w:rsidRDefault="00B43899" w:rsidP="00B43899">
      <w:pPr>
        <w:pStyle w:val="a0"/>
        <w:ind w:firstLine="210"/>
      </w:pPr>
      <w:r>
        <w:rPr/>
        <w:lastRenderedPageBreak/>
      </w:r>
      <w:r>
        <w:rPr/>
        <w:drawing>
          <wp:inline distT="0" distB="0" distL="0" distR="0">
            <wp:extent cx="5274310" cy="3956698"/>
            <wp:effectExtent l="19050" t="0" r="2540" b="0"/>
            <wp:docPr id="3" name="图片 3" descr="C:\Users\Administrator\Documents\WeChat Files\wxid_gagsmsqmjkek21\FileStorage\Temp\7688010357e833b0ab01c35236a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gagsmsqmjkek21\FileStorage\Temp\7688010357e833b0ab01c35236a6665.jpg"/>
                    <pic:cNvPicPr/>
                  </pic:nvPicPr>
                  <pic:blipFill>
                    <a:blip r:embed="rId6" cstate="print"/>
                    <a:srcRect/>
                    <a:stretch>
                      <a:fillRect/>
                    </a:stretch>
                  </pic:blipFill>
                  <pic:spPr>
                    <a:xfrm>
                      <a:off x="0" y="0"/>
                      <a:ext cx="5274310" cy="3956698"/>
                    </a:xfrm>
                    <a:prstGeom prst="rect">
                      <a:avLst/>
                    </a:prstGeom>
                    <a:noFill/>
                    <a:ln w="9525">
                      <a:noFill/>
                      <a:miter lim="800000"/>
                    </a:ln>
                  </pic:spPr>
                </pic:pic>
              </a:graphicData>
            </a:graphic>
          </wp:inline>
        </w:drawing>
      </w:r>
    </w:p>
    <w:sectPr w:rsidRPr="00E01706" w:rsidR="00B43899" w:rsidSect="00025A9B">
      <w:docGrid w:type="lines" w:linePitch="312"/>
      <w:pgSz w:w="11906" w:h="16838"/>
      <w:pgMar w:top="1440" w:right="1800" w:bottom="1440" w:left="1800" w:header="851" w:footer="992" w:gutter="0"/>
      <w:cols w:space="425"/>
    </w:sectPr>
  </w:body>
</w:document>
</file>

<file path=word/fontTable.xml><?xml version="1.0" encoding="utf-8"?>
<w:fonts xmlns:w="http://schemas.openxmlformats.org/wordprocessingml/2006/main" xmlns:r="http://schemas.openxmlformats.org/officeDocument/2006/relationships">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auto"/>
    <w:pitch w:val="default"/>
    <w:sig w:usb0="00000000"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w10="urn:schemas-microsoft-com:office:word" xmlns:r="http://schemas.openxmlformats.org/officeDocument/2006/relationships" xmlns:sl="http://schemas.openxmlformats.org/schemaLibrary/2006/main" xmlns:v="urn:schemas-microsoft-com:vml" xmlns:m="http://schemas.openxmlformats.org/officeDocument/2006/math" xmlns:w="http://schemas.openxmlformats.org/wordprocessingml/2006/main" xmlns:o="urn:schemas-microsoft-com:office:office">
  <w:bordersDoNotSurroundHeader/>
  <w:bordersDoNotSurroundFooter/>
  <w:proofState w:grammar="clean" w:spelling="clean"/>
  <w:defaultTabStop w:val="420"/>
  <w:drawingGridVerticalSpacing w:val="156"/>
  <w:displayHorizontalDrawingGridEvery w:val="0"/>
  <w:displayVerticalDrawingGridEvery w:val="2"/>
  <w:characterSpacingControl w:val="compressPunctuation"/>
  <w:zoom w:percent="100"/>
  <w:compat>
    <w:spaceForUL/>
    <w:balanceSingleByteDoubleByteWidth/>
    <w:doNotLeaveBackslashAlone/>
    <w:ulTrailSpace/>
    <w:doNotExpandShiftReturn/>
    <w:adjustLineHeightInTable/>
    <w:useFELayout/>
  </w:compat>
  <w:rsids>
    <w:rsidRoot w:val="008A22B5"/>
    <w:rsid w:val="00025A9B"/>
    <w:rsid w:val="004409E8"/>
    <w:rsid w:val="006C4E02"/>
    <w:rsid w:val="008A22B5"/>
    <w:rsid w:val="009E3EB6"/>
    <w:rsid w:val="00B43899"/>
    <w:rsid w:val="00D72A34"/>
    <w:rsid w:val="00E01706"/>
  </w:rsids>
  <m:mathPr>
    <m:mathFont val="Cambria Math"/>
    <m:brkBin val="before"/>
    <m:brkBinSub val="--"/>
    <m:smallFrac val="0"/>
    <m:dispDef/>
    <m:lMargin val="0"/>
    <m:rMargin val="0"/>
    <m:defJc val="centerGroup"/>
    <m:wrapIndent val="1440"/>
    <m:intLim val="subSup"/>
    <m:naryLim val="undOvr"/>
  </m:mathPr>
  <w:themeFontLang w:eastAsia="zh-CN" w:val="en-US"/>
  <w:shapeDefaults>
    <o:shapedefaults v:ext="edit" spidmax="2050"/>
    <o:shapelayout v:ext="edit">
      <o:idmap v:ext="edit" data="1"/>
    </o:shapelayout>
  </w:shapeDefaults>
  <w:clrSchemeMapping w:bg1="lt1" w:t1="dark1" w:bg2="lt2" w:t2="dark2" w:accent1="accent1" w:accent2="accent2" w:accent3="accent3" w:accent4="accent4" w:accent5="accent5" w:accent6="accent6" w:hyperlink="hyperlink" w:followedHyperlink="followedHyperlink" tx1="dk1" tx2="dk2"/>
  <w:decimalSymbol w:val="."/>
  <w:listSeparator w:val=","/>
</w:settings>
</file>

<file path=word/styles.xml><?xml version="1.0" encoding="utf-8"?>
<w:styles xmlns:w="http://schemas.openxmlformats.org/wordprocessingml/2006/main" xmlns:r="http://schemas.openxmlformats.org/officeDocument/2006/relationships">
  <w:docDefaults>
    <w:rPrDefault>
      <w:rPr>
        <w:sz w:val="21"/>
        <w:lang w:val="en-US" w:eastAsia="zh-CN" w:bidi="ar-SA"/>
        <w:kern w:val="2"/>
        <w:szCs w:val="22"/>
        <w:rFonts w:asciiTheme="minorHAnsi" w:hAnsiTheme="minorHAnsi" w:eastAsiaTheme="minorEastAsia" w:cstheme="minorBidi"/>
      </w:rPr>
    </w:rPrDefault>
    <w:pPrDefault/>
  </w:docDefaults>
  <w:latentStyles w:defLockedState="0" w:defSemiHidden="1" w:defUnhideWhenUsed="1" w:defQFormat="0" w:defUIPriority="99" w:count="267">
    <w:lsdException w:name="Bibliography"/>
    <w:lsdException w:name="Book Title" w:semiHidden="0" w:unhideWhenUsed="0"/>
    <w:lsdException w:name="Colorful Grid" w:semiHidden="0" w:unhideWhenUsed="0"/>
    <w:lsdException w:name="Colorful Grid Accent 1" w:semiHidden="0" w:unhideWhenUsed="0"/>
    <w:lsdException w:name="Colorful Grid Accent 2" w:semiHidden="0" w:unhideWhenUsed="0"/>
    <w:lsdException w:name="Colorful Grid Accent 3" w:semiHidden="0" w:unhideWhenUsed="0"/>
    <w:lsdException w:name="Colorful Grid Accent 4" w:semiHidden="0" w:unhideWhenUsed="0"/>
    <w:lsdException w:name="Colorful Grid Accent 5" w:semiHidden="0" w:unhideWhenUsed="0"/>
    <w:lsdException w:name="Colorful Grid Accent 6" w:semiHidden="0" w:unhideWhenUsed="0"/>
    <w:lsdException w:name="Colorful List" w:semiHidden="0" w:unhideWhenUsed="0"/>
    <w:lsdException w:name="Colorful List Accent 1" w:semiHidden="0" w:unhideWhenUsed="0"/>
    <w:lsdException w:name="Colorful List Accent 2" w:semiHidden="0" w:unhideWhenUsed="0"/>
    <w:lsdException w:name="Colorful List Accent 3" w:semiHidden="0" w:unhideWhenUsed="0"/>
    <w:lsdException w:name="Colorful List Accent 4" w:semiHidden="0" w:unhideWhenUsed="0"/>
    <w:lsdException w:name="Colorful List Accent 5" w:semiHidden="0" w:unhideWhenUsed="0"/>
    <w:lsdException w:name="Colorful List Accent 6" w:semiHidden="0" w:unhideWhenUsed="0"/>
    <w:lsdException w:name="Colorful Shading" w:semiHidden="0" w:unhideWhenUsed="0"/>
    <w:lsdException w:name="Colorful Shading Accent 1" w:semiHidden="0" w:unhideWhenUsed="0"/>
    <w:lsdException w:name="Colorful Shading Accent 2" w:semiHidden="0" w:unhideWhenUsed="0"/>
    <w:lsdException w:name="Colorful Shading Accent 3" w:semiHidden="0" w:unhideWhenUsed="0"/>
    <w:lsdException w:name="Colorful Shading Accent 4" w:semiHidden="0" w:unhideWhenUsed="0"/>
    <w:lsdException w:name="Colorful Shading Accent 5" w:semiHidden="0" w:unhideWhenUsed="0"/>
    <w:lsdException w:name="Colorful Shading Accent 6" w:semiHidden="0" w:unhideWhenUsed="0"/>
    <w:lsdException w:name="Dark List" w:semiHidden="0" w:unhideWhenUsed="0"/>
    <w:lsdException w:name="Dark List Accent 1" w:semiHidden="0" w:unhideWhenUsed="0"/>
    <w:lsdException w:name="Dark List Accent 2" w:semiHidden="0" w:unhideWhenUsed="0"/>
    <w:lsdException w:name="Dark List Accent 3" w:semiHidden="0" w:unhideWhenUsed="0"/>
    <w:lsdException w:name="Dark List Accent 4" w:semiHidden="0" w:unhideWhenUsed="0"/>
    <w:lsdException w:name="Dark List Accent 5" w:semiHidden="0" w:unhideWhenUsed="0"/>
    <w:lsdException w:name="Dark List Accent 6" w:semiHidden="0" w:unhideWhenUsed="0"/>
    <w:lsdException w:name="Default Paragraph Font"/>
    <w:lsdException w:name="Emphasis" w:semiHidden="0" w:unhideWhenUsed="0"/>
    <w:lsdException w:name="Intense Emphasis" w:semiHidden="0" w:unhideWhenUsed="0"/>
    <w:lsdException w:name="Intense Quote" w:semiHidden="0" w:unhideWhenUsed="0"/>
    <w:lsdException w:name="Intense Reference" w:semiHidden="0" w:unhideWhenUsed="0"/>
    <w:lsdException w:name="Light Grid" w:semiHidden="0" w:unhideWhenUsed="0"/>
    <w:lsdException w:name="Light Grid Accent 1" w:semiHidden="0" w:unhideWhenUsed="0"/>
    <w:lsdException w:name="Light Grid Accent 2" w:semiHidden="0" w:unhideWhenUsed="0"/>
    <w:lsdException w:name="Light Grid Accent 3" w:semiHidden="0" w:unhideWhenUsed="0"/>
    <w:lsdException w:name="Light Grid Accent 4" w:semiHidden="0" w:unhideWhenUsed="0"/>
    <w:lsdException w:name="Light Grid Accent 5" w:semiHidden="0" w:unhideWhenUsed="0"/>
    <w:lsdException w:name="Light Grid Accent 6" w:semiHidden="0" w:unhideWhenUsed="0"/>
    <w:lsdException w:name="Light List" w:semiHidden="0" w:unhideWhenUsed="0"/>
    <w:lsdException w:name="Light List Accent 1" w:semiHidden="0" w:unhideWhenUsed="0"/>
    <w:lsdException w:name="Light List Accent 2" w:semiHidden="0" w:unhideWhenUsed="0"/>
    <w:lsdException w:name="Light List Accent 3" w:semiHidden="0" w:unhideWhenUsed="0"/>
    <w:lsdException w:name="Light List Accent 4" w:semiHidden="0" w:unhideWhenUsed="0"/>
    <w:lsdException w:name="Light List Accent 5" w:semiHidden="0" w:unhideWhenUsed="0"/>
    <w:lsdException w:name="Light List Accent 6" w:semiHidden="0" w:unhideWhenUsed="0"/>
    <w:lsdException w:name="Light Shading" w:semiHidden="0" w:unhideWhenUsed="0"/>
    <w:lsdException w:name="Light Shading Accent 1" w:semiHidden="0" w:unhideWhenUsed="0"/>
    <w:lsdException w:name="Light Shading Accent 2" w:semiHidden="0" w:unhideWhenUsed="0"/>
    <w:lsdException w:name="Light Shading Accent 3" w:semiHidden="0" w:unhideWhenUsed="0"/>
    <w:lsdException w:name="Light Shading Accent 4" w:semiHidden="0" w:unhideWhenUsed="0"/>
    <w:lsdException w:name="Light Shading Accent 5" w:semiHidden="0" w:unhideWhenUsed="0"/>
    <w:lsdException w:name="Light Shading Accent 6" w:semiHidden="0" w:unhideWhenUsed="0"/>
    <w:lsdException w:name="List Paragraph" w:semiHidden="0" w:unhideWhenUsed="0"/>
    <w:lsdException w:name="Medium Grid 1" w:semiHidden="0" w:unhideWhenUsed="0"/>
    <w:lsdException w:name="Medium Grid 1 Accent 1" w:semiHidden="0" w:unhideWhenUsed="0"/>
    <w:lsdException w:name="Medium Grid 1 Accent 2" w:semiHidden="0" w:unhideWhenUsed="0"/>
    <w:lsdException w:name="Medium Grid 1 Accent 3" w:semiHidden="0" w:unhideWhenUsed="0"/>
    <w:lsdException w:name="Medium Grid 1 Accent 4" w:semiHidden="0" w:unhideWhenUsed="0"/>
    <w:lsdException w:name="Medium Grid 1 Accent 5" w:semiHidden="0" w:unhideWhenUsed="0"/>
    <w:lsdException w:name="Medium Grid 1 Accent 6" w:semiHidden="0" w:unhideWhenUsed="0"/>
    <w:lsdException w:name="Medium Grid 2" w:semiHidden="0" w:unhideWhenUsed="0"/>
    <w:lsdException w:name="Medium Grid 2 Accent 1" w:semiHidden="0" w:unhideWhenUsed="0"/>
    <w:lsdException w:name="Medium Grid 2 Accent 2" w:semiHidden="0" w:unhideWhenUsed="0"/>
    <w:lsdException w:name="Medium Grid 2 Accent 3" w:semiHidden="0" w:unhideWhenUsed="0"/>
    <w:lsdException w:name="Medium Grid 2 Accent 4" w:semiHidden="0" w:unhideWhenUsed="0"/>
    <w:lsdException w:name="Medium Grid 2 Accent 5" w:semiHidden="0" w:unhideWhenUsed="0"/>
    <w:lsdException w:name="Medium Grid 2 Accent 6" w:semiHidden="0" w:unhideWhenUsed="0"/>
    <w:lsdException w:name="Medium Grid 3" w:semiHidden="0" w:unhideWhenUsed="0"/>
    <w:lsdException w:name="Medium Grid 3 Accent 1" w:semiHidden="0" w:unhideWhenUsed="0"/>
    <w:lsdException w:name="Medium Grid 3 Accent 2" w:semiHidden="0" w:unhideWhenUsed="0"/>
    <w:lsdException w:name="Medium Grid 3 Accent 3" w:semiHidden="0" w:unhideWhenUsed="0"/>
    <w:lsdException w:name="Medium Grid 3 Accent 4" w:semiHidden="0" w:unhideWhenUsed="0"/>
    <w:lsdException w:name="Medium Grid 3 Accent 5" w:semiHidden="0" w:unhideWhenUsed="0"/>
    <w:lsdException w:name="Medium Grid 3 Accent 6" w:semiHidden="0" w:unhideWhenUsed="0"/>
    <w:lsdException w:name="Medium List 1" w:semiHidden="0" w:unhideWhenUsed="0"/>
    <w:lsdException w:name="Medium List 1 Accent 1" w:semiHidden="0" w:unhideWhenUsed="0"/>
    <w:lsdException w:name="Medium List 1 Accent 2" w:semiHidden="0" w:unhideWhenUsed="0"/>
    <w:lsdException w:name="Medium List 1 Accent 3" w:semiHidden="0" w:unhideWhenUsed="0"/>
    <w:lsdException w:name="Medium List 1 Accent 4" w:semiHidden="0" w:unhideWhenUsed="0"/>
    <w:lsdException w:name="Medium List 1 Accent 5" w:semiHidden="0" w:unhideWhenUsed="0"/>
    <w:lsdException w:name="Medium List 1 Accent 6" w:semiHidden="0" w:unhideWhenUsed="0"/>
    <w:lsdException w:name="Medium List 2" w:semiHidden="0" w:unhideWhenUsed="0"/>
    <w:lsdException w:name="Medium List 2 Accent 1" w:semiHidden="0" w:unhideWhenUsed="0"/>
    <w:lsdException w:name="Medium List 2 Accent 2" w:semiHidden="0" w:unhideWhenUsed="0"/>
    <w:lsdException w:name="Medium List 2 Accent 3" w:semiHidden="0" w:unhideWhenUsed="0"/>
    <w:lsdException w:name="Medium List 2 Accent 4" w:semiHidden="0" w:unhideWhenUsed="0"/>
    <w:lsdException w:name="Medium List 2 Accent 5" w:semiHidden="0" w:unhideWhenUsed="0"/>
    <w:lsdException w:name="Medium List 2 Accent 6" w:semiHidden="0" w:unhideWhenUsed="0"/>
    <w:lsdException w:name="Medium Shading 1" w:semiHidden="0" w:unhideWhenUsed="0"/>
    <w:lsdException w:name="Medium Shading 1 Accent 1" w:semiHidden="0" w:unhideWhenUsed="0"/>
    <w:lsdException w:name="Medium Shading 1 Accent 2" w:semiHidden="0" w:unhideWhenUsed="0"/>
    <w:lsdException w:name="Medium Shading 1 Accent 3" w:semiHidden="0" w:unhideWhenUsed="0"/>
    <w:lsdException w:name="Medium Shading 1 Accent 4" w:semiHidden="0" w:unhideWhenUsed="0"/>
    <w:lsdException w:name="Medium Shading 1 Accent 5" w:semiHidden="0" w:unhideWhenUsed="0"/>
    <w:lsdException w:name="Medium Shading 1 Accent 6" w:semiHidden="0" w:unhideWhenUsed="0"/>
    <w:lsdException w:name="Medium Shading 2" w:semiHidden="0" w:unhideWhenUsed="0"/>
    <w:lsdException w:name="Medium Shading 2 Accent 1" w:semiHidden="0" w:unhideWhenUsed="0"/>
    <w:lsdException w:name="Medium Shading 2 Accent 2" w:semiHidden="0" w:unhideWhenUsed="0"/>
    <w:lsdException w:name="Medium Shading 2 Accent 3" w:semiHidden="0" w:unhideWhenUsed="0"/>
    <w:lsdException w:name="Medium Shading 2 Accent 4" w:semiHidden="0" w:unhideWhenUsed="0"/>
    <w:lsdException w:name="Medium Shading 2 Accent 5" w:semiHidden="0" w:unhideWhenUsed="0"/>
    <w:lsdException w:name="Medium Shading 2 Accent 6" w:semiHidden="0" w:unhideWhenUsed="0"/>
    <w:lsdException w:name="No Spacing" w:semiHidden="0" w:unhideWhenUsed="0"/>
    <w:lsdException w:name="Normal" w:semiHidden="0" w:unhideWhenUsed="0"/>
    <w:lsdException w:name="Placeholder Text" w:unhideWhenUsed="0"/>
    <w:lsdException w:name="Quote" w:semiHidden="0" w:unhideWhenUsed="0"/>
    <w:lsdException w:name="Revision" w:unhideWhenUsed="0"/>
    <w:lsdException w:name="Strong" w:semiHidden="0" w:unhideWhenUsed="0"/>
    <w:lsdException w:name="Subtitle" w:semiHidden="0" w:unhideWhenUsed="0"/>
    <w:lsdException w:name="Subtle Emphasis" w:semiHidden="0" w:unhideWhenUsed="0"/>
    <w:lsdException w:name="Subtle Reference" w:semiHidden="0" w:unhideWhenUsed="0"/>
    <w:lsdException w:name="TOC Heading"/>
    <w:lsdException w:name="Table Grid" w:semiHidden="0" w:unhideWhenUsed="0"/>
    <w:lsdException w:name="Title" w:semiHidden="0" w:unhideWhenUsed="0"/>
    <w:lsdException w:name="caption"/>
    <w:lsdException w:name="heading 1" w:semiHidden="0" w:unhideWhenUsed="0"/>
    <w:lsdException w:name="heading 2"/>
    <w:lsdException w:name="heading 3"/>
    <w:lsdException w:name="heading 4"/>
    <w:lsdException w:name="heading 5"/>
    <w:lsdException w:name="heading 6"/>
    <w:lsdException w:name="heading 7"/>
    <w:lsdException w:name="heading 8"/>
    <w:lsdException w:name="heading 9"/>
    <w:lsdException w:name="toc 1"/>
    <w:lsdException w:name="toc 2"/>
    <w:lsdException w:name="toc 3"/>
    <w:lsdException w:name="toc 4"/>
    <w:lsdException w:name="toc 5"/>
    <w:lsdException w:name="toc 6"/>
    <w:lsdException w:name="toc 7"/>
    <w:lsdException w:name="toc 8"/>
    <w:lsdException w:name="toc 9"/>
  </w:latentStyles>
  <w:style w:type="paragraph" w:styleId="a" w:default="1">
    <w:name w:val="Normal"/>
    <w:rsid w:val="008A22B5"/>
    <w:qFormat/>
    <w:pPr>
      <w:widowControl w:val="0"/>
      <w:jc w:val="both"/>
      <w:widowControl w:val="0"/>
    </w:pPr>
    <w:rPr>
      <w:szCs w:val="24"/>
    </w:rPr>
  </w:style>
  <w:style w:type="character" w:styleId="a1" w:default="1">
    <w:name w:val="Default Paragraph Font"/>
    <w:uiPriority w:val="1"/>
    <w:semiHidden/>
    <w:unhideWhenUsed/>
  </w:style>
  <w:style w:type="table" w:styleId="a2" w:default="1">
    <w:name w:val="Normal Table"/>
    <w:uiPriority w:val="99"/>
    <w:semiHidden/>
    <w:unhideWhenUsed/>
    <w:qFormat/>
    <w:tblPr>
      <w:tblInd w:type="dxa" w:w="0.000000"/>
      <w:tblCellMar>
        <w:top w:type="dxa" w:w="0.000000"/>
        <w:bottom w:type="dxa" w:w="0.000000"/>
        <w:left w:type="dxa" w:w="108.000000"/>
        <w:right w:type="dxa" w:w="108.000000"/>
      </w:tblCellMar>
    </w:tblPr>
  </w:style>
  <w:style w:type="numbering" w:styleId="a3" w:default="1">
    <w:name w:val="No List"/>
    <w:uiPriority w:val="99"/>
    <w:semiHidden/>
    <w:unhideWhenUsed/>
  </w:style>
  <w:style w:type="paragraph" w:styleId="a4">
    <w:name w:val="Body Text"/>
    <w:basedOn w:val="a"/>
    <w:link w:val="Char"/>
    <w:uiPriority w:val="99"/>
    <w:semiHidden/>
    <w:unhideWhenUsed/>
    <w:rsid w:val="008A22B5"/>
    <w:pPr>
      <w:spacing w:after="120"/>
    </w:pPr>
  </w:style>
  <w:style w:type="character" w:styleId="Char" w:customStyle="1">
    <w:name w:val="正文文本 Char"/>
    <w:basedOn w:val="a1"/>
    <w:link w:val="a4"/>
    <w:uiPriority w:val="99"/>
    <w:semiHidden/>
    <w:rsid w:val="008A22B5"/>
    <w:rPr>
      <w:szCs w:val="24"/>
    </w:rPr>
  </w:style>
  <w:style w:type="paragraph" w:styleId="a0">
    <w:name w:val="Body Text First Indent"/>
    <w:basedOn w:val="a4"/>
    <w:link w:val="Char0"/>
    <w:uiPriority w:val="99"/>
    <w:semiHidden/>
    <w:unhideWhenUsed/>
    <w:rsid w:val="008A22B5"/>
    <w:pPr>
      <w:ind w:firstLine="420" w:firstLineChars="100"/>
    </w:pPr>
  </w:style>
  <w:style w:type="character" w:styleId="Char0" w:customStyle="1">
    <w:name w:val="正文首行缩进 Char"/>
    <w:basedOn w:val="Char"/>
    <w:link w:val="a0"/>
    <w:uiPriority w:val="99"/>
    <w:semiHidden/>
    <w:rsid w:val="008A22B5"/>
  </w:style>
  <w:style w:type="paragraph" w:styleId="a5">
    <w:name w:val="Balloon Text"/>
    <w:basedOn w:val="a"/>
    <w:link w:val="Char1"/>
    <w:uiPriority w:val="99"/>
    <w:semiHidden/>
    <w:unhideWhenUsed/>
    <w:rsid w:val="00E01706"/>
    <w:rPr>
      <w:sz w:val="18"/>
      <w:szCs w:val="18"/>
    </w:rPr>
  </w:style>
  <w:style w:type="character" w:styleId="Char1" w:customStyle="1">
    <w:name w:val="批注框文本 Char"/>
    <w:basedOn w:val="a1"/>
    <w:link w:val="a5"/>
    <w:uiPriority w:val="99"/>
    <w:semiHidden/>
    <w:rsid w:val="00E01706"/>
    <w:rPr>
      <w:sz w:val="18"/>
      <w:szCs w:val="18"/>
    </w:rPr>
  </w:style>
</w:styles>
</file>

<file path=word/_rels/document.xml.rels><?xml version="1.0" encoding="UTF-8" standalone="yes"?><Relationships xmlns="http://schemas.openxmlformats.org/package/2006/relationships"><Relationship Id="rId5" Type="http://schemas.openxmlformats.org/officeDocument/2006/relationships/image" Target="media/image2.jpeg" /><Relationship Id="rId3" Type="http://schemas.openxmlformats.org/officeDocument/2006/relationships/theme" Target="theme/theme1.xml" /><Relationship Id="rId2" Type="http://schemas.openxmlformats.org/officeDocument/2006/relationships/fontTable" Target="fontTable.xml" /><Relationship Id="rId6" Type="http://schemas.openxmlformats.org/officeDocument/2006/relationships/image" Target="media/image3.jpeg" /><Relationship Id="rId4" Type="http://schemas.openxmlformats.org/officeDocument/2006/relationships/image" Target="media/image1.jpeg" /><Relationship Id="rId1" Type="http://schemas.openxmlformats.org/officeDocument/2006/relationships/settings" Target="settings.xml" /><Relationship Id="rId0"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
        <a:ea typeface=""/>
        <a:cs typeface=""/>
        <a:font script="Viet" typeface="Times New Roma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MoolBoran"/>
        <a:font script="Syrc" typeface="Estrangelo Edessa"/>
        <a:font script="Thai" typeface="Angsana New"/>
        <a:font script="Gujr" typeface="Shruti"/>
        <a:font script="Uigh" typeface="Microsoft Uighur"/>
        <a:font script="Beng" typeface="Vrinda"/>
        <a:font script="Jpan" typeface="ＭＳ ゴシック"/>
        <a:font script="Thaa" typeface="MV Boli"/>
        <a:font script="Cher" typeface="Plantagenet Cherokee"/>
        <a:font script="Hebr" typeface="Times New Roman"/>
        <a:font script="Yiii" typeface="Microsoft Yi Baiti"/>
        <a:font script="Guru" typeface="Raavi"/>
        <a:font script="Hans" typeface="宋体"/>
        <a:font script="Ethi" typeface="Nyala"/>
        <a:font script="Taml" typeface="Latha"/>
        <a:font script="Knda" typeface="Tunga"/>
        <a:font script="Arab" typeface="Times New Roman"/>
        <a:font script="Hant" typeface="新細明體"/>
      </a:majorFont>
      <a:minorFont>
        <a:latin typeface="Calibri" panose=""/>
        <a:ea typeface=""/>
        <a:cs typeface=""/>
        <a:font script="Viet" typeface="Arial"/>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DaunPenh"/>
        <a:font script="Syrc" typeface="Estrangelo Edessa"/>
        <a:font script="Thai" typeface="Cordia New"/>
        <a:font script="Gujr" typeface="Shruti"/>
        <a:font script="Uigh" typeface="Microsoft Uighur"/>
        <a:font script="Beng" typeface="Vrinda"/>
        <a:font script="Jpan" typeface="ＭＳ 明朝"/>
        <a:font script="Thaa" typeface="MV Boli"/>
        <a:font script="Cher" typeface="Plantagenet Cherokee"/>
        <a:font script="Hebr" typeface="Arial"/>
        <a:font script="Yiii" typeface="Microsoft Yi Baiti"/>
        <a:font script="Guru" typeface="Raavi"/>
        <a:font script="Hans" typeface="宋体"/>
        <a:font script="Ethi" typeface="Nyala"/>
        <a:font script="Taml" typeface="Latha"/>
        <a:font script="Knda" typeface="Tunga"/>
        <a:font script="Arab" typeface="Arial"/>
        <a:font script="Hant" typeface="新細明體"/>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a:blurRad="40000" a:dist="20000" a:dir="5400000" a:rotWithShape="0">
              <a:srgbClr val="000000">
                <a:alpha val="38000"/>
              </a:srgbClr>
            </a:outerShdw>
          </a:effectLst>
        </a:effectStyle>
        <a:effectStyle>
          <a:effectLst>
            <a:outerShdw a:blurRad="40000" a:dist="23000" a:dir="5400000" a:rotWithShape="0">
              <a:srgbClr val="000000">
                <a:alpha val="35000"/>
              </a:srgbClr>
            </a:outerShdw>
          </a:effectLst>
        </a:effectStyle>
        <a:effectStyle>
          <a:effectLst>
            <a:outerShdw a:blurRad="40000" a:dist="23000" a:dir="5400000" a: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Template>
  <TotalTime>55</TotalTime>
  <Pages>3</Pages>
  <Words>74</Words>
  <Characters>427</Characters>
  <Application>Microsoft Office Word</Application>
  <DocSecurity>0</DocSecurity>
  <Lines>3</Lines>
  <Paragraphs>1</Paragraphs>
  <ScaleCrop>false</ScaleCrop>
  <Company>MS</Company>
  <LinksUpToDate>false</LinksUpToDate>
  <CharactersWithSpaces>500</CharactersWithSpaces>
  <SharedDoc>false</SharedDoc>
  <HyperlinksChanged>false</HyperlinksChanged>
  <AppVersion>12.0000</AppVersion>
</Properties>
</file>

<file path=docProps/core.xml><?xml version="1.0" encoding="utf-8"?>
<cp:coreProperties xmlns:xsi="http://www.w3.org/2001/XMLSchema-instance" xmlns:dcmitype="http://purl.org/dc/dcmitype/" xmlns:dc="http://purl.org/dc/elements/1.1/" xmlns:dcterms="http://purl.org/dc/terms/" xmlns:cp="http://schemas.openxmlformats.org/package/2006/metadata/core-properties">
  <dc:title/>
  <dc:subject/>
  <dc:creator>USER-</dc:creator>
  <cp:keywords/>
  <dc:description/>
  <cp:lastModifiedBy>USER-</cp:lastModifiedBy>
  <cp:revision>2</cp:revision>
  <dcterms:created xsi:type="dcterms:W3CDTF">2024-06-15T04:20:00Z</dcterms:created>
  <dcterms:modified xsi:type="dcterms:W3CDTF">2024-06-15T05:17:00Z</dcterms:modified>
</cp:coreProperties>
</file>

<file path=tbak/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2B5" w:rsidRDefault="008A22B5" w:rsidP="008A22B5">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pacing w:val="-22"/>
          <w:sz w:val="44"/>
          <w:szCs w:val="44"/>
        </w:rPr>
        <w:t>开发区民生保障局拓宽招聘渠道强化就业服务</w:t>
      </w:r>
    </w:p>
    <w:p w:rsidR="008A22B5" w:rsidRDefault="008A22B5" w:rsidP="008A22B5">
      <w:pPr>
        <w:jc w:val="center"/>
        <w:rPr>
          <w:rFonts w:asciiTheme="majorEastAsia" w:eastAsiaTheme="majorEastAsia" w:hAnsiTheme="majorEastAsia" w:cstheme="majorEastAsia"/>
          <w:b/>
          <w:bCs/>
          <w:spacing w:val="-22"/>
          <w:sz w:val="36"/>
          <w:szCs w:val="36"/>
        </w:rPr>
      </w:pPr>
    </w:p>
    <w:p w:rsidR="00025A9B" w:rsidRDefault="008A22B5" w:rsidP="009E3EB6">
      <w:pPr>
        <w:spacing w:line="580" w:lineRule="exact"/>
        <w:ind w:firstLineChars="200" w:firstLine="640"/>
        <w:rPr>
          <w:rFonts w:ascii="Times New Roman" w:eastAsia="仿宋_GB2312" w:hAnsi="Times New Roman" w:cs="仿宋_GB2312" w:hint="eastAsia"/>
          <w:sz w:val="32"/>
          <w:szCs w:val="32"/>
        </w:rPr>
      </w:pPr>
      <w:r>
        <w:rPr>
          <w:rFonts w:ascii="Times New Roman" w:eastAsia="仿宋_GB2312" w:hAnsi="Times New Roman" w:cs="仿宋_GB2312" w:hint="eastAsia"/>
          <w:sz w:val="32"/>
          <w:szCs w:val="32"/>
        </w:rPr>
        <w:t>为深入贯彻习近平总书记在中共中央政治局第十四次集体学习时关于促进高质量充分就业的重要讲话精神，全面落实党中央、国务院和省、市关于促进就业</w:t>
      </w:r>
      <w:r>
        <w:rPr>
          <w:rFonts w:ascii="Times New Roman" w:eastAsia="仿宋_GB2312" w:hAnsi="Times New Roman" w:cs="仿宋_GB2312"/>
          <w:sz w:val="32"/>
          <w:szCs w:val="32"/>
        </w:rPr>
        <w:t>工作</w:t>
      </w:r>
      <w:r>
        <w:rPr>
          <w:rFonts w:ascii="Times New Roman" w:eastAsia="仿宋_GB2312" w:hAnsi="Times New Roman" w:cs="仿宋_GB2312" w:hint="eastAsia"/>
          <w:sz w:val="32"/>
          <w:szCs w:val="32"/>
        </w:rPr>
        <w:t>决策部署，强化就业服务，畅通求职招聘渠道，提高对接</w:t>
      </w:r>
      <w:r>
        <w:rPr>
          <w:rFonts w:ascii="仿宋_GB2312" w:eastAsia="仿宋_GB2312" w:hAnsi="仿宋_GB2312" w:cs="仿宋_GB2312" w:hint="eastAsia"/>
          <w:sz w:val="32"/>
          <w:szCs w:val="32"/>
        </w:rPr>
        <w:t>匹配效率</w:t>
      </w:r>
      <w:r w:rsidR="004409E8">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开发区民生保障局在组织开展“春风行动”、“民营企业服务月”、“百日千万招聘专项行动”等大型公益招聘活动的同时，加大对全区人力资源服务机构业务指导和监管工作。6月15日，</w:t>
      </w:r>
      <w:r w:rsidR="00D72A34">
        <w:rPr>
          <w:rFonts w:ascii="仿宋_GB2312" w:eastAsia="仿宋_GB2312" w:hAnsi="仿宋_GB2312" w:cs="仿宋_GB2312" w:hint="eastAsia"/>
          <w:sz w:val="32"/>
          <w:szCs w:val="32"/>
        </w:rPr>
        <w:t>民生保障局副局长王英平、就业局马大勇、田成业到万达广场招聘会现场开展业务指导和安全监督。经与主办方</w:t>
      </w:r>
      <w:r>
        <w:rPr>
          <w:rFonts w:ascii="仿宋_GB2312" w:eastAsia="仿宋_GB2312" w:hAnsi="仿宋_GB2312" w:cs="仿宋_GB2312" w:hint="eastAsia"/>
          <w:sz w:val="32"/>
          <w:szCs w:val="32"/>
        </w:rPr>
        <w:t>秦皇</w:t>
      </w:r>
      <w:proofErr w:type="gramStart"/>
      <w:r>
        <w:rPr>
          <w:rFonts w:ascii="仿宋_GB2312" w:eastAsia="仿宋_GB2312" w:hAnsi="仿宋_GB2312" w:cs="仿宋_GB2312" w:hint="eastAsia"/>
          <w:sz w:val="32"/>
          <w:szCs w:val="32"/>
        </w:rPr>
        <w:t>快</w:t>
      </w:r>
      <w:r w:rsidR="00D72A34">
        <w:rPr>
          <w:rFonts w:ascii="仿宋_GB2312" w:eastAsia="仿宋_GB2312" w:hAnsi="仿宋_GB2312" w:cs="仿宋_GB2312" w:hint="eastAsia"/>
          <w:sz w:val="32"/>
          <w:szCs w:val="32"/>
        </w:rPr>
        <w:t>聘公司</w:t>
      </w:r>
      <w:proofErr w:type="gramEnd"/>
      <w:r w:rsidR="00D72A34">
        <w:rPr>
          <w:rFonts w:ascii="仿宋_GB2312" w:eastAsia="仿宋_GB2312" w:hAnsi="仿宋_GB2312" w:cs="仿宋_GB2312" w:hint="eastAsia"/>
          <w:sz w:val="32"/>
          <w:szCs w:val="32"/>
        </w:rPr>
        <w:t>负责人交流，本次招聘会到场企业48家、提供岗位223个，到场求职者900多人，达成就业意向280个。民生保障局副局长</w:t>
      </w:r>
      <w:proofErr w:type="gramStart"/>
      <w:r w:rsidR="00D72A34">
        <w:rPr>
          <w:rFonts w:ascii="仿宋_GB2312" w:eastAsia="仿宋_GB2312" w:hAnsi="仿宋_GB2312" w:cs="仿宋_GB2312" w:hint="eastAsia"/>
          <w:sz w:val="32"/>
          <w:szCs w:val="32"/>
        </w:rPr>
        <w:t>王英平对</w:t>
      </w:r>
      <w:proofErr w:type="gramEnd"/>
      <w:r w:rsidR="00D72A34">
        <w:rPr>
          <w:rFonts w:ascii="仿宋_GB2312" w:eastAsia="仿宋_GB2312" w:hAnsi="仿宋_GB2312" w:cs="仿宋_GB2312" w:hint="eastAsia"/>
          <w:sz w:val="32"/>
          <w:szCs w:val="32"/>
        </w:rPr>
        <w:t>招聘</w:t>
      </w:r>
      <w:r w:rsidR="009E3EB6">
        <w:rPr>
          <w:rFonts w:ascii="仿宋_GB2312" w:eastAsia="仿宋_GB2312" w:hAnsi="仿宋_GB2312" w:cs="仿宋_GB2312" w:hint="eastAsia"/>
          <w:sz w:val="32"/>
          <w:szCs w:val="32"/>
        </w:rPr>
        <w:t>会</w:t>
      </w:r>
      <w:r w:rsidR="00D72A34">
        <w:rPr>
          <w:rFonts w:ascii="仿宋_GB2312" w:eastAsia="仿宋_GB2312" w:hAnsi="仿宋_GB2312" w:cs="仿宋_GB2312" w:hint="eastAsia"/>
          <w:sz w:val="32"/>
          <w:szCs w:val="32"/>
        </w:rPr>
        <w:t>现场秩序</w:t>
      </w:r>
      <w:r w:rsidR="009E3EB6">
        <w:rPr>
          <w:rFonts w:ascii="仿宋_GB2312" w:eastAsia="仿宋_GB2312" w:hAnsi="仿宋_GB2312" w:cs="仿宋_GB2312" w:hint="eastAsia"/>
          <w:sz w:val="32"/>
          <w:szCs w:val="32"/>
        </w:rPr>
        <w:t>维护、应急处置预案等工作与现场负责人进行了沟通，并对供求双方人员开展了人力资源市场调查。</w:t>
      </w:r>
      <w:r w:rsidR="004409E8">
        <w:rPr>
          <w:rFonts w:ascii="仿宋_GB2312" w:eastAsia="仿宋_GB2312" w:hAnsi="仿宋_GB2312" w:cs="仿宋_GB2312" w:hint="eastAsia"/>
          <w:sz w:val="32"/>
          <w:szCs w:val="32"/>
        </w:rPr>
        <w:t>活动结束后</w:t>
      </w:r>
      <w:r w:rsidR="009E3EB6">
        <w:rPr>
          <w:rFonts w:ascii="仿宋_GB2312" w:eastAsia="仿宋_GB2312" w:hAnsi="仿宋_GB2312" w:cs="仿宋_GB2312" w:hint="eastAsia"/>
          <w:sz w:val="32"/>
          <w:szCs w:val="32"/>
        </w:rPr>
        <w:t>王局长</w:t>
      </w:r>
      <w:r w:rsidR="004409E8">
        <w:rPr>
          <w:rFonts w:ascii="仿宋_GB2312" w:eastAsia="仿宋_GB2312" w:hAnsi="仿宋_GB2312" w:cs="仿宋_GB2312" w:hint="eastAsia"/>
          <w:sz w:val="32"/>
          <w:szCs w:val="32"/>
        </w:rPr>
        <w:t>要求</w:t>
      </w:r>
      <w:r w:rsidR="009E3EB6">
        <w:rPr>
          <w:rFonts w:ascii="仿宋_GB2312" w:eastAsia="仿宋_GB2312" w:hAnsi="仿宋_GB2312" w:cs="仿宋_GB2312" w:hint="eastAsia"/>
          <w:sz w:val="32"/>
          <w:szCs w:val="32"/>
        </w:rPr>
        <w:t>就业局</w:t>
      </w:r>
      <w:r w:rsidR="004409E8">
        <w:rPr>
          <w:rFonts w:ascii="仿宋_GB2312" w:eastAsia="仿宋_GB2312" w:hAnsi="仿宋_GB2312" w:cs="仿宋_GB2312" w:hint="eastAsia"/>
          <w:sz w:val="32"/>
          <w:szCs w:val="32"/>
        </w:rPr>
        <w:t>要与</w:t>
      </w:r>
      <w:r w:rsidR="009E3EB6">
        <w:rPr>
          <w:rFonts w:ascii="仿宋_GB2312" w:eastAsia="仿宋_GB2312" w:hAnsi="仿宋_GB2312" w:cs="仿宋_GB2312" w:hint="eastAsia"/>
          <w:sz w:val="32"/>
          <w:szCs w:val="32"/>
        </w:rPr>
        <w:t>人力资源服务机构</w:t>
      </w:r>
      <w:r w:rsidR="004409E8">
        <w:rPr>
          <w:rFonts w:ascii="仿宋_GB2312" w:eastAsia="仿宋_GB2312" w:hAnsi="仿宋_GB2312" w:cs="仿宋_GB2312" w:hint="eastAsia"/>
          <w:sz w:val="32"/>
          <w:szCs w:val="32"/>
        </w:rPr>
        <w:t>紧密合作</w:t>
      </w:r>
      <w:r w:rsidR="009E3EB6">
        <w:rPr>
          <w:rFonts w:ascii="仿宋_GB2312" w:eastAsia="仿宋_GB2312" w:hAnsi="仿宋_GB2312" w:cs="仿宋_GB2312" w:hint="eastAsia"/>
          <w:sz w:val="32"/>
          <w:szCs w:val="32"/>
        </w:rPr>
        <w:t>，</w:t>
      </w:r>
      <w:r w:rsidR="004409E8">
        <w:rPr>
          <w:rFonts w:ascii="仿宋_GB2312" w:eastAsia="仿宋_GB2312" w:hAnsi="仿宋_GB2312" w:cs="仿宋_GB2312" w:hint="eastAsia"/>
          <w:sz w:val="32"/>
          <w:szCs w:val="32"/>
        </w:rPr>
        <w:t>突出各方优势</w:t>
      </w:r>
      <w:r w:rsidR="00E01706">
        <w:rPr>
          <w:rFonts w:ascii="仿宋_GB2312" w:eastAsia="仿宋_GB2312" w:hAnsi="仿宋_GB2312" w:cs="仿宋_GB2312" w:hint="eastAsia"/>
          <w:sz w:val="32"/>
          <w:szCs w:val="32"/>
        </w:rPr>
        <w:t>促就业</w:t>
      </w:r>
      <w:r w:rsidR="004409E8">
        <w:rPr>
          <w:rFonts w:ascii="仿宋_GB2312" w:eastAsia="仿宋_GB2312" w:hAnsi="仿宋_GB2312" w:cs="仿宋_GB2312" w:hint="eastAsia"/>
          <w:sz w:val="32"/>
          <w:szCs w:val="32"/>
        </w:rPr>
        <w:t>，就业局主抓大型公益性招聘活动，同时配合人力资源服务机构</w:t>
      </w:r>
      <w:r w:rsidR="00B43899">
        <w:rPr>
          <w:rFonts w:ascii="仿宋_GB2312" w:eastAsia="仿宋_GB2312" w:hAnsi="仿宋_GB2312" w:cs="仿宋_GB2312" w:hint="eastAsia"/>
          <w:sz w:val="32"/>
          <w:szCs w:val="32"/>
        </w:rPr>
        <w:t>多开拓中小型企业岗位。各方力量共同努力</w:t>
      </w:r>
      <w:r w:rsidR="004409E8">
        <w:rPr>
          <w:rFonts w:ascii="仿宋_GB2312" w:eastAsia="仿宋_GB2312" w:hAnsi="仿宋_GB2312" w:cs="仿宋_GB2312" w:hint="eastAsia"/>
          <w:sz w:val="32"/>
          <w:szCs w:val="32"/>
        </w:rPr>
        <w:t>，</w:t>
      </w:r>
      <w:r w:rsidR="00E01706">
        <w:rPr>
          <w:rFonts w:ascii="仿宋_GB2312" w:eastAsia="仿宋_GB2312" w:hAnsi="仿宋_GB2312" w:cs="仿宋_GB2312" w:hint="eastAsia"/>
          <w:sz w:val="32"/>
          <w:szCs w:val="32"/>
        </w:rPr>
        <w:t>扎实推进</w:t>
      </w:r>
      <w:r w:rsidR="004409E8">
        <w:rPr>
          <w:rFonts w:ascii="仿宋_GB2312" w:eastAsia="仿宋_GB2312" w:hAnsi="仿宋_GB2312" w:cs="仿宋_GB2312" w:hint="eastAsia"/>
          <w:sz w:val="32"/>
          <w:szCs w:val="32"/>
        </w:rPr>
        <w:t>开发区</w:t>
      </w:r>
      <w:r w:rsidR="004409E8">
        <w:rPr>
          <w:rFonts w:ascii="Times New Roman" w:eastAsia="仿宋_GB2312" w:hAnsi="Times New Roman" w:cs="仿宋_GB2312" w:hint="eastAsia"/>
          <w:sz w:val="32"/>
          <w:szCs w:val="32"/>
        </w:rPr>
        <w:t>高质量充分就业</w:t>
      </w:r>
      <w:r w:rsidR="00E01706">
        <w:rPr>
          <w:rFonts w:ascii="Times New Roman" w:eastAsia="仿宋_GB2312" w:hAnsi="Times New Roman" w:cs="仿宋_GB2312" w:hint="eastAsia"/>
          <w:sz w:val="32"/>
          <w:szCs w:val="32"/>
        </w:rPr>
        <w:t>工作深入开展，为全区经济社会发展作出贡献</w:t>
      </w:r>
      <w:r w:rsidR="004409E8">
        <w:rPr>
          <w:rFonts w:ascii="Times New Roman" w:eastAsia="仿宋_GB2312" w:hAnsi="Times New Roman" w:cs="仿宋_GB2312" w:hint="eastAsia"/>
          <w:sz w:val="32"/>
          <w:szCs w:val="32"/>
        </w:rPr>
        <w:t>。</w:t>
      </w:r>
    </w:p>
    <w:p w:rsidR="00E01706" w:rsidRDefault="00E01706" w:rsidP="00E01706">
      <w:pPr>
        <w:pStyle w:val="a0"/>
        <w:ind w:firstLine="210"/>
        <w:rPr>
          <w:rFonts w:hint="eastAsia"/>
        </w:rPr>
      </w:pPr>
      <w:r>
        <w:rPr>
          <w:noProof/>
        </w:rPr>
        <w:lastRenderedPageBreak/>
        <w:drawing>
          <wp:inline distT="0" distB="0" distL="0" distR="0">
            <wp:extent cx="5274310" cy="3956698"/>
            <wp:effectExtent l="19050" t="0" r="2540" b="0"/>
            <wp:docPr id="1" name="图片 1" descr="C:\Users\Administrator\Documents\WeChat Files\wxid_gagsmsqmjkek21\FileStorage\Temp\4f872382655f61c3916cfed6dd82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gagsmsqmjkek21\FileStorage\Temp\4f872382655f61c3916cfed6dd82ec4.jpg"/>
                    <pic:cNvPicPr>
                      <a:picLocks noChangeAspect="1" noChangeArrowheads="1"/>
                    </pic:cNvPicPr>
                  </pic:nvPicPr>
                  <pic:blipFill>
                    <a:blip r:embed="rId4" cstate="print"/>
                    <a:srcRect/>
                    <a:stretch>
                      <a:fillRect/>
                    </a:stretch>
                  </pic:blipFill>
                  <pic:spPr bwMode="auto">
                    <a:xfrm>
                      <a:off x="0" y="0"/>
                      <a:ext cx="5274310" cy="3956698"/>
                    </a:xfrm>
                    <a:prstGeom prst="rect">
                      <a:avLst/>
                    </a:prstGeom>
                    <a:noFill/>
                    <a:ln w="9525">
                      <a:noFill/>
                      <a:miter lim="800000"/>
                      <a:headEnd/>
                      <a:tailEnd/>
                    </a:ln>
                  </pic:spPr>
                </pic:pic>
              </a:graphicData>
            </a:graphic>
          </wp:inline>
        </w:drawing>
      </w:r>
    </w:p>
    <w:p w:rsidR="00B43899" w:rsidRDefault="00B43899" w:rsidP="00B43899">
      <w:pPr>
        <w:pStyle w:val="a0"/>
        <w:ind w:firstLine="210"/>
        <w:rPr>
          <w:rFonts w:hint="eastAsia"/>
        </w:rPr>
      </w:pPr>
      <w:r>
        <w:rPr>
          <w:noProof/>
        </w:rPr>
        <w:drawing>
          <wp:inline distT="0" distB="0" distL="0" distR="0">
            <wp:extent cx="5274310" cy="3956698"/>
            <wp:effectExtent l="19050" t="0" r="2540" b="0"/>
            <wp:docPr id="2" name="图片 2" descr="C:\Users\Administrator\Documents\WeChat Files\wxid_gagsmsqmjkek21\FileStorage\Temp\83969537137e2adbf54b6f154e67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gagsmsqmjkek21\FileStorage\Temp\83969537137e2adbf54b6f154e679cd.jpg"/>
                    <pic:cNvPicPr>
                      <a:picLocks noChangeAspect="1" noChangeArrowheads="1"/>
                    </pic:cNvPicPr>
                  </pic:nvPicPr>
                  <pic:blipFill>
                    <a:blip r:embed="rId5" cstate="print"/>
                    <a:srcRect/>
                    <a:stretch>
                      <a:fillRect/>
                    </a:stretch>
                  </pic:blipFill>
                  <pic:spPr bwMode="auto">
                    <a:xfrm>
                      <a:off x="0" y="0"/>
                      <a:ext cx="5274310" cy="3956698"/>
                    </a:xfrm>
                    <a:prstGeom prst="rect">
                      <a:avLst/>
                    </a:prstGeom>
                    <a:noFill/>
                    <a:ln w="9525">
                      <a:noFill/>
                      <a:miter lim="800000"/>
                      <a:headEnd/>
                      <a:tailEnd/>
                    </a:ln>
                  </pic:spPr>
                </pic:pic>
              </a:graphicData>
            </a:graphic>
          </wp:inline>
        </w:drawing>
      </w:r>
    </w:p>
    <w:p w:rsidR="00B43899" w:rsidRPr="00E01706" w:rsidRDefault="00B43899" w:rsidP="00B43899">
      <w:pPr>
        <w:pStyle w:val="a0"/>
        <w:ind w:firstLine="210"/>
      </w:pPr>
      <w:r>
        <w:rPr>
          <w:noProof/>
        </w:rPr>
        <w:lastRenderedPageBreak/>
        <w:drawing>
          <wp:inline distT="0" distB="0" distL="0" distR="0">
            <wp:extent cx="5274310" cy="3956698"/>
            <wp:effectExtent l="19050" t="0" r="2540" b="0"/>
            <wp:docPr id="3" name="图片 3" descr="C:\Users\Administrator\Documents\WeChat Files\wxid_gagsmsqmjkek21\FileStorage\Temp\7688010357e833b0ab01c35236a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gagsmsqmjkek21\FileStorage\Temp\7688010357e833b0ab01c35236a6665.jpg"/>
                    <pic:cNvPicPr>
                      <a:picLocks noChangeAspect="1" noChangeArrowheads="1"/>
                    </pic:cNvPicPr>
                  </pic:nvPicPr>
                  <pic:blipFill>
                    <a:blip r:embed="rId6" cstate="print"/>
                    <a:srcRect/>
                    <a:stretch>
                      <a:fillRect/>
                    </a:stretch>
                  </pic:blipFill>
                  <pic:spPr bwMode="auto">
                    <a:xfrm>
                      <a:off x="0" y="0"/>
                      <a:ext cx="5274310" cy="3956698"/>
                    </a:xfrm>
                    <a:prstGeom prst="rect">
                      <a:avLst/>
                    </a:prstGeom>
                    <a:noFill/>
                    <a:ln w="9525">
                      <a:noFill/>
                      <a:miter lim="800000"/>
                      <a:headEnd/>
                      <a:tailEnd/>
                    </a:ln>
                  </pic:spPr>
                </pic:pic>
              </a:graphicData>
            </a:graphic>
          </wp:inline>
        </w:drawing>
      </w:r>
    </w:p>
    <w:sectPr w:rsidR="00B43899" w:rsidRPr="00E01706" w:rsidSect="00025A9B">
      <w:pgSz w:w="11906" w:h="16838"/>
      <w:pgMar w:top="1440" w:right="1800" w:bottom="1440" w:left="1800" w:header="851" w:footer="992" w:gutter="0"/>
      <w:cols w:space="425"/>
      <w:docGrid w:type="lines" w:linePitch="312"/>
    </w:sectPr>
  </w:body>
</w:document>
</file>